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95" w:rsidRPr="00676D79" w:rsidRDefault="001B5B63" w:rsidP="00915898">
      <w:pPr>
        <w:pStyle w:val="Heading1"/>
        <w:ind w:left="0"/>
        <w:rPr>
          <w:rFonts w:asciiTheme="minorHAnsi" w:hAnsiTheme="minorHAnsi" w:cs="Times New Roman"/>
          <w:sz w:val="40"/>
        </w:rPr>
      </w:pPr>
      <w:r w:rsidRPr="00EB74B0">
        <w:rPr>
          <w:rFonts w:cs="Times New Roman"/>
          <w:noProof/>
        </w:rPr>
        <w:drawing>
          <wp:inline distT="0" distB="0" distL="0" distR="0" wp14:anchorId="30AF8762" wp14:editId="6ECAF5B4">
            <wp:extent cx="1968843" cy="347360"/>
            <wp:effectExtent l="0" t="0" r="0" b="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445" cy="364051"/>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CD78ED">
        <w:rPr>
          <w:rFonts w:asciiTheme="minorHAnsi" w:hAnsiTheme="minorHAnsi" w:cs="Times New Roman"/>
          <w:spacing w:val="-1"/>
          <w:sz w:val="40"/>
        </w:rPr>
        <w:t xml:space="preserve"> </w:t>
      </w:r>
      <w:r w:rsidR="004233E4">
        <w:rPr>
          <w:rFonts w:asciiTheme="minorHAnsi" w:hAnsiTheme="minorHAnsi" w:cs="Times New Roman"/>
          <w:sz w:val="40"/>
        </w:rPr>
        <w:t>Summer</w:t>
      </w:r>
      <w:r w:rsidR="008420F7">
        <w:rPr>
          <w:rFonts w:asciiTheme="minorHAnsi" w:hAnsiTheme="minorHAnsi" w:cs="Times New Roman"/>
          <w:sz w:val="40"/>
        </w:rPr>
        <w:t xml:space="preserve"> Edition</w:t>
      </w:r>
      <w:r w:rsidR="00CD78ED">
        <w:rPr>
          <w:rFonts w:asciiTheme="minorHAnsi" w:hAnsiTheme="minorHAnsi" w:cs="Times New Roman"/>
          <w:sz w:val="40"/>
        </w:rPr>
        <w:t xml:space="preserve"> </w:t>
      </w:r>
      <w:r w:rsidR="0091078A" w:rsidRPr="008A7E7E">
        <w:rPr>
          <w:rFonts w:asciiTheme="minorHAnsi" w:hAnsiTheme="minorHAnsi" w:cs="Times New Roman"/>
          <w:sz w:val="40"/>
        </w:rPr>
        <w:t>–</w:t>
      </w:r>
      <w:r w:rsidR="00CD78ED">
        <w:rPr>
          <w:rFonts w:asciiTheme="minorHAnsi" w:hAnsiTheme="minorHAnsi" w:cs="Times New Roman"/>
          <w:sz w:val="40"/>
        </w:rPr>
        <w:t xml:space="preserve"> </w:t>
      </w:r>
      <w:r w:rsidR="00161780">
        <w:rPr>
          <w:rFonts w:asciiTheme="minorHAnsi" w:hAnsiTheme="minorHAnsi" w:cs="Times New Roman"/>
          <w:sz w:val="40"/>
        </w:rPr>
        <w:t>2021</w:t>
      </w:r>
    </w:p>
    <w:p w:rsidR="00DA2975" w:rsidRPr="008A7E7E" w:rsidRDefault="00DA2975" w:rsidP="00BF04AD">
      <w:pPr>
        <w:rPr>
          <w:rStyle w:val="Heading2Char"/>
          <w:rFonts w:asciiTheme="minorHAnsi" w:eastAsiaTheme="minorHAnsi" w:hAnsiTheme="minorHAnsi" w:cs="Times New Roman"/>
          <w:sz w:val="6"/>
          <w:szCs w:val="6"/>
        </w:rPr>
      </w:pPr>
    </w:p>
    <w:p w:rsidR="00F136CC" w:rsidRPr="005F2B05" w:rsidRDefault="00B05B95" w:rsidP="00B05B95">
      <w:pPr>
        <w:rPr>
          <w:rFonts w:cs="Times New Roman"/>
          <w:b/>
          <w:sz w:val="24"/>
          <w:szCs w:val="24"/>
        </w:rPr>
      </w:pPr>
      <w:r>
        <w:rPr>
          <w:rFonts w:cs="Times New Roman"/>
          <w:sz w:val="24"/>
          <w:szCs w:val="24"/>
        </w:rPr>
        <w:t xml:space="preserve">We are your Career Center, open to students, alumni, staff, faculty, and community for staff assisted and self-directed services. </w:t>
      </w:r>
      <w:r w:rsidR="00A8770E">
        <w:rPr>
          <w:rFonts w:cs="Times New Roman"/>
          <w:b/>
          <w:sz w:val="24"/>
          <w:szCs w:val="24"/>
        </w:rPr>
        <w:t>We are currently serving</w:t>
      </w:r>
      <w:r w:rsidRPr="00B05B95">
        <w:rPr>
          <w:rFonts w:cs="Times New Roman"/>
          <w:b/>
          <w:sz w:val="24"/>
          <w:szCs w:val="24"/>
        </w:rPr>
        <w:t xml:space="preserve"> individuals remotely and in limited capacity at Fort Steilacoom. We continue to be available by email or phone.</w:t>
      </w:r>
      <w:r w:rsidR="000C0033" w:rsidRPr="00E45207">
        <w:rPr>
          <w:rFonts w:eastAsiaTheme="majorEastAsia" w:cstheme="minorHAnsi"/>
          <w:b/>
          <w:i/>
          <w:iCs/>
          <w:sz w:val="24"/>
          <w:szCs w:val="24"/>
        </w:rPr>
        <w:t xml:space="preserve"> </w:t>
      </w:r>
      <w:r w:rsidR="000C0033" w:rsidRPr="00E45207">
        <w:rPr>
          <w:sz w:val="24"/>
          <w:szCs w:val="24"/>
        </w:rPr>
        <w:t>Contact information can be found in our Staff Directory on the last page.</w:t>
      </w:r>
    </w:p>
    <w:p w:rsidR="007542E1" w:rsidRPr="00676D79" w:rsidRDefault="007542E1" w:rsidP="007542E1">
      <w:pPr>
        <w:rPr>
          <w:sz w:val="16"/>
          <w:szCs w:val="16"/>
        </w:rPr>
      </w:pPr>
    </w:p>
    <w:p w:rsidR="00B05B95" w:rsidRDefault="00B05B95" w:rsidP="00E80EEC">
      <w:pPr>
        <w:pStyle w:val="Heading2"/>
        <w:spacing w:before="0"/>
        <w:ind w:left="0"/>
        <w:rPr>
          <w:rFonts w:asciiTheme="minorHAnsi" w:hAnsiTheme="minorHAnsi" w:cstheme="minorHAnsi"/>
          <w:noProof/>
          <w:sz w:val="36"/>
          <w:szCs w:val="36"/>
        </w:rPr>
      </w:pPr>
      <w:r>
        <w:rPr>
          <w:rFonts w:asciiTheme="minorHAnsi" w:hAnsiTheme="minorHAnsi" w:cstheme="minorHAnsi"/>
          <w:noProof/>
          <w:sz w:val="36"/>
          <w:szCs w:val="36"/>
        </w:rPr>
        <w:t xml:space="preserve">Need Help Now? </w:t>
      </w:r>
      <w:r w:rsidRPr="000D0D7B">
        <w:rPr>
          <w:rFonts w:asciiTheme="minorHAnsi" w:hAnsiTheme="minorHAnsi" w:cstheme="minorHAnsi"/>
          <w:b w:val="0"/>
          <w:bCs w:val="0"/>
          <w:noProof/>
          <w:color w:val="595959"/>
          <w:sz w:val="34"/>
          <w:szCs w:val="34"/>
        </w:rPr>
        <w:drawing>
          <wp:inline distT="0" distB="0" distL="0" distR="0" wp14:anchorId="4B539BDA" wp14:editId="618EC81E">
            <wp:extent cx="247650" cy="241364"/>
            <wp:effectExtent l="0" t="0" r="0" b="6350"/>
            <wp:docPr id="3" name="Picture 3" descr="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563" cy="265644"/>
                    </a:xfrm>
                    <a:prstGeom prst="rect">
                      <a:avLst/>
                    </a:prstGeom>
                    <a:noFill/>
                    <a:ln>
                      <a:noFill/>
                    </a:ln>
                  </pic:spPr>
                </pic:pic>
              </a:graphicData>
            </a:graphic>
          </wp:inline>
        </w:drawing>
      </w:r>
    </w:p>
    <w:p w:rsidR="003B11F8" w:rsidRPr="00D067C5" w:rsidRDefault="00B05B95" w:rsidP="00E80EEC">
      <w:pPr>
        <w:pStyle w:val="Heading2"/>
        <w:spacing w:before="0"/>
        <w:ind w:left="0"/>
        <w:rPr>
          <w:rFonts w:asciiTheme="minorHAnsi" w:hAnsiTheme="minorHAnsi" w:cstheme="minorHAnsi"/>
          <w:b w:val="0"/>
          <w:i/>
          <w:noProof/>
          <w:sz w:val="24"/>
          <w:szCs w:val="24"/>
        </w:rPr>
      </w:pPr>
      <w:r>
        <w:rPr>
          <w:rFonts w:asciiTheme="minorHAnsi" w:hAnsiTheme="minorHAnsi" w:cstheme="minorHAnsi"/>
          <w:noProof/>
          <w:sz w:val="36"/>
          <w:szCs w:val="36"/>
        </w:rPr>
        <w:t>Pierce Advocacy and Resource Connections</w:t>
      </w:r>
      <w:r w:rsidR="000F3A6F">
        <w:rPr>
          <w:rFonts w:asciiTheme="minorHAnsi" w:hAnsiTheme="minorHAnsi" w:cstheme="minorHAnsi"/>
          <w:noProof/>
          <w:sz w:val="36"/>
          <w:szCs w:val="36"/>
        </w:rPr>
        <w:t xml:space="preserve"> (PARC</w:t>
      </w:r>
      <w:r>
        <w:rPr>
          <w:rFonts w:asciiTheme="minorHAnsi" w:hAnsiTheme="minorHAnsi" w:cstheme="minorHAnsi"/>
          <w:noProof/>
          <w:sz w:val="36"/>
          <w:szCs w:val="36"/>
        </w:rPr>
        <w:t>)</w:t>
      </w:r>
    </w:p>
    <w:p w:rsidR="00B05B95" w:rsidRPr="00412A7A" w:rsidRDefault="00B05B95" w:rsidP="00412A7A">
      <w:pPr>
        <w:rPr>
          <w:sz w:val="24"/>
          <w:szCs w:val="24"/>
        </w:rPr>
      </w:pPr>
      <w:r w:rsidRPr="00412A7A">
        <w:rPr>
          <w:sz w:val="24"/>
          <w:szCs w:val="24"/>
        </w:rPr>
        <w:t xml:space="preserve">Look for </w:t>
      </w:r>
      <w:hyperlink r:id="rId10" w:tooltip="PARC" w:history="1">
        <w:r w:rsidRPr="00412A7A">
          <w:rPr>
            <w:rStyle w:val="Hyperlink"/>
            <w:sz w:val="24"/>
            <w:szCs w:val="24"/>
          </w:rPr>
          <w:t>Pierce Advocacy and Resource Connections</w:t>
        </w:r>
      </w:hyperlink>
      <w:r w:rsidR="00F67F0C">
        <w:rPr>
          <w:sz w:val="24"/>
          <w:szCs w:val="24"/>
        </w:rPr>
        <w:t xml:space="preserve"> </w:t>
      </w:r>
      <w:r w:rsidRPr="00412A7A">
        <w:rPr>
          <w:sz w:val="24"/>
          <w:szCs w:val="24"/>
        </w:rPr>
        <w:t xml:space="preserve">on Pierce College’s main landing page to </w:t>
      </w:r>
      <w:r w:rsidRPr="00412A7A">
        <w:rPr>
          <w:sz w:val="24"/>
          <w:szCs w:val="24"/>
        </w:rPr>
        <w:lastRenderedPageBreak/>
        <w:t>connect students, alumni, staff, and community members to resources offered on campus and in the community. Information for services and resources include:</w:t>
      </w:r>
    </w:p>
    <w:p w:rsidR="00B05B95" w:rsidRPr="00412A7A" w:rsidRDefault="00B05B95" w:rsidP="00412A7A">
      <w:pPr>
        <w:rPr>
          <w:sz w:val="24"/>
          <w:szCs w:val="24"/>
        </w:rPr>
      </w:pPr>
    </w:p>
    <w:p w:rsidR="00B05B95" w:rsidRPr="00412A7A" w:rsidRDefault="00B05B95" w:rsidP="00412A7A">
      <w:pPr>
        <w:pStyle w:val="ListParagraph"/>
        <w:widowControl/>
        <w:numPr>
          <w:ilvl w:val="0"/>
          <w:numId w:val="39"/>
        </w:numPr>
        <w:ind w:left="432"/>
        <w:contextualSpacing/>
        <w:rPr>
          <w:sz w:val="24"/>
          <w:szCs w:val="24"/>
        </w:rPr>
      </w:pPr>
      <w:r w:rsidRPr="00412A7A">
        <w:rPr>
          <w:b/>
          <w:sz w:val="24"/>
          <w:szCs w:val="24"/>
        </w:rPr>
        <w:t>Crisis Hotline</w:t>
      </w:r>
      <w:r w:rsidRPr="00412A7A">
        <w:rPr>
          <w:sz w:val="24"/>
          <w:szCs w:val="24"/>
        </w:rPr>
        <w:t xml:space="preserve">: </w:t>
      </w:r>
      <w:r w:rsidR="00A57145">
        <w:rPr>
          <w:sz w:val="24"/>
          <w:szCs w:val="24"/>
        </w:rPr>
        <w:t>C</w:t>
      </w:r>
      <w:r w:rsidRPr="00412A7A">
        <w:rPr>
          <w:sz w:val="24"/>
          <w:szCs w:val="24"/>
        </w:rPr>
        <w:t>risis hotline numbers</w:t>
      </w:r>
      <w:r w:rsidR="00A8770E">
        <w:rPr>
          <w:sz w:val="24"/>
          <w:szCs w:val="24"/>
        </w:rPr>
        <w:t>.</w:t>
      </w:r>
      <w:r w:rsidRPr="00412A7A">
        <w:rPr>
          <w:sz w:val="24"/>
          <w:szCs w:val="24"/>
        </w:rPr>
        <w:t xml:space="preserve"> </w:t>
      </w:r>
      <w:hyperlink r:id="rId11" w:tooltip="Crisis Hotline" w:history="1">
        <w:r w:rsidRPr="00412A7A">
          <w:rPr>
            <w:rStyle w:val="Hyperlink"/>
            <w:sz w:val="24"/>
            <w:szCs w:val="24"/>
          </w:rPr>
          <w:t>https://www.pierce.ctc.edu/help-crisis</w:t>
        </w:r>
      </w:hyperlink>
    </w:p>
    <w:p w:rsidR="00B05B95" w:rsidRPr="00412A7A" w:rsidRDefault="00B05B95" w:rsidP="00412A7A">
      <w:pPr>
        <w:pStyle w:val="ListParagraph"/>
        <w:ind w:left="432"/>
        <w:rPr>
          <w:sz w:val="24"/>
          <w:szCs w:val="24"/>
        </w:rPr>
      </w:pPr>
    </w:p>
    <w:p w:rsidR="00B05B95" w:rsidRPr="00412A7A" w:rsidRDefault="00B05B95" w:rsidP="00412A7A">
      <w:pPr>
        <w:pStyle w:val="ListParagraph"/>
        <w:widowControl/>
        <w:numPr>
          <w:ilvl w:val="0"/>
          <w:numId w:val="39"/>
        </w:numPr>
        <w:ind w:left="432"/>
        <w:contextualSpacing/>
        <w:rPr>
          <w:sz w:val="24"/>
          <w:szCs w:val="24"/>
        </w:rPr>
      </w:pPr>
      <w:r w:rsidRPr="00412A7A">
        <w:rPr>
          <w:b/>
          <w:sz w:val="24"/>
          <w:szCs w:val="24"/>
        </w:rPr>
        <w:t>Emergency Funds</w:t>
      </w:r>
      <w:r w:rsidRPr="00412A7A">
        <w:rPr>
          <w:sz w:val="24"/>
          <w:szCs w:val="24"/>
        </w:rPr>
        <w:t xml:space="preserve">: Do you need money immediately for things like housing, childcare, transportation, or food? Emergency funding may be available to you. </w:t>
      </w:r>
      <w:hyperlink r:id="rId12" w:tooltip="Emergency funds" w:history="1">
        <w:r w:rsidRPr="00412A7A">
          <w:rPr>
            <w:rStyle w:val="Hyperlink"/>
            <w:sz w:val="24"/>
            <w:szCs w:val="24"/>
          </w:rPr>
          <w:t>https://www.pierce.ctc.edu/help-emergency-funds</w:t>
        </w:r>
      </w:hyperlink>
    </w:p>
    <w:p w:rsidR="00B05B95" w:rsidRPr="00412A7A" w:rsidRDefault="00B05B95" w:rsidP="00412A7A">
      <w:pPr>
        <w:ind w:left="432"/>
        <w:rPr>
          <w:sz w:val="24"/>
          <w:szCs w:val="24"/>
        </w:rPr>
      </w:pPr>
    </w:p>
    <w:p w:rsidR="00B05B95" w:rsidRPr="00412A7A" w:rsidRDefault="00B05B95" w:rsidP="00412A7A">
      <w:pPr>
        <w:pStyle w:val="ListParagraph"/>
        <w:widowControl/>
        <w:numPr>
          <w:ilvl w:val="0"/>
          <w:numId w:val="39"/>
        </w:numPr>
        <w:ind w:left="432"/>
        <w:contextualSpacing/>
        <w:rPr>
          <w:sz w:val="24"/>
          <w:szCs w:val="24"/>
        </w:rPr>
      </w:pPr>
      <w:r w:rsidRPr="00412A7A">
        <w:rPr>
          <w:b/>
          <w:sz w:val="24"/>
          <w:szCs w:val="24"/>
        </w:rPr>
        <w:t>Food</w:t>
      </w:r>
      <w:r w:rsidRPr="00412A7A">
        <w:rPr>
          <w:sz w:val="24"/>
          <w:szCs w:val="24"/>
        </w:rPr>
        <w:t xml:space="preserve">: Do you need a bite to eat or need groceries for your family? Learn more about the food-providing resources available to you. </w:t>
      </w:r>
      <w:hyperlink r:id="rId13" w:tooltip="Food Resources" w:history="1">
        <w:r w:rsidRPr="00412A7A">
          <w:rPr>
            <w:rStyle w:val="Hyperlink"/>
            <w:sz w:val="24"/>
            <w:szCs w:val="24"/>
          </w:rPr>
          <w:t>https://www.pierce.ctc.edu/help-food</w:t>
        </w:r>
      </w:hyperlink>
    </w:p>
    <w:p w:rsidR="00B05B95" w:rsidRPr="00412A7A" w:rsidRDefault="00B05B95" w:rsidP="00412A7A">
      <w:pPr>
        <w:ind w:left="432"/>
        <w:rPr>
          <w:sz w:val="24"/>
          <w:szCs w:val="24"/>
        </w:rPr>
      </w:pPr>
    </w:p>
    <w:p w:rsidR="00B05B95" w:rsidRPr="00412A7A" w:rsidRDefault="00B05B95" w:rsidP="00412A7A">
      <w:pPr>
        <w:pStyle w:val="ListParagraph"/>
        <w:widowControl/>
        <w:numPr>
          <w:ilvl w:val="0"/>
          <w:numId w:val="39"/>
        </w:numPr>
        <w:ind w:left="432"/>
        <w:contextualSpacing/>
        <w:rPr>
          <w:sz w:val="24"/>
          <w:szCs w:val="24"/>
        </w:rPr>
      </w:pPr>
      <w:r w:rsidRPr="00412A7A">
        <w:rPr>
          <w:b/>
          <w:sz w:val="24"/>
          <w:szCs w:val="24"/>
        </w:rPr>
        <w:t>Health and Wellness</w:t>
      </w:r>
      <w:r w:rsidRPr="00412A7A">
        <w:rPr>
          <w:sz w:val="24"/>
          <w:szCs w:val="24"/>
        </w:rPr>
        <w:t xml:space="preserve">: Do you need low-cost healthcare or access to mental health providers? Learn more about medical health, mental health, and wellness resources available to you. </w:t>
      </w:r>
      <w:hyperlink r:id="rId14" w:tooltip="Health and Wellness resources" w:history="1">
        <w:r w:rsidRPr="00412A7A">
          <w:rPr>
            <w:rStyle w:val="Hyperlink"/>
            <w:sz w:val="24"/>
            <w:szCs w:val="24"/>
          </w:rPr>
          <w:t>https://www.pierce.ctc.edu/help-health</w:t>
        </w:r>
      </w:hyperlink>
    </w:p>
    <w:p w:rsidR="00B05B95" w:rsidRPr="00412A7A" w:rsidRDefault="00B05B95" w:rsidP="00412A7A">
      <w:pPr>
        <w:ind w:left="432"/>
        <w:rPr>
          <w:sz w:val="24"/>
          <w:szCs w:val="24"/>
        </w:rPr>
      </w:pPr>
    </w:p>
    <w:p w:rsidR="00B05B95" w:rsidRPr="00412A7A" w:rsidRDefault="00B05B95" w:rsidP="00412A7A">
      <w:pPr>
        <w:pStyle w:val="ListParagraph"/>
        <w:widowControl/>
        <w:numPr>
          <w:ilvl w:val="0"/>
          <w:numId w:val="39"/>
        </w:numPr>
        <w:ind w:left="432"/>
        <w:contextualSpacing/>
        <w:rPr>
          <w:sz w:val="24"/>
          <w:szCs w:val="24"/>
        </w:rPr>
      </w:pPr>
      <w:r w:rsidRPr="00412A7A">
        <w:rPr>
          <w:b/>
          <w:sz w:val="24"/>
          <w:szCs w:val="24"/>
        </w:rPr>
        <w:t>Housing and Utilities</w:t>
      </w:r>
      <w:r w:rsidRPr="00412A7A">
        <w:rPr>
          <w:sz w:val="24"/>
          <w:szCs w:val="24"/>
        </w:rPr>
        <w:t xml:space="preserve">: Do you need a place to live or are having issues paying rent? Learn more about temporary housing, re-housing, and rental and utility assistance. </w:t>
      </w:r>
      <w:hyperlink r:id="rId15" w:tooltip="Housing and Utilities resources" w:history="1">
        <w:r w:rsidRPr="00412A7A">
          <w:rPr>
            <w:rStyle w:val="Hyperlink"/>
            <w:sz w:val="24"/>
            <w:szCs w:val="24"/>
          </w:rPr>
          <w:t>https://www.pierce.ctc.edu/help-housing</w:t>
        </w:r>
      </w:hyperlink>
    </w:p>
    <w:p w:rsidR="00B05B95" w:rsidRPr="00412A7A" w:rsidRDefault="00B05B95" w:rsidP="00412A7A">
      <w:pPr>
        <w:ind w:left="432"/>
        <w:rPr>
          <w:sz w:val="24"/>
          <w:szCs w:val="24"/>
        </w:rPr>
      </w:pPr>
    </w:p>
    <w:p w:rsidR="00B05B95" w:rsidRPr="00412A7A" w:rsidRDefault="00B05B95" w:rsidP="00412A7A">
      <w:pPr>
        <w:pStyle w:val="ListParagraph"/>
        <w:widowControl/>
        <w:numPr>
          <w:ilvl w:val="0"/>
          <w:numId w:val="39"/>
        </w:numPr>
        <w:ind w:left="432"/>
        <w:contextualSpacing/>
        <w:rPr>
          <w:sz w:val="24"/>
          <w:szCs w:val="24"/>
        </w:rPr>
      </w:pPr>
      <w:r w:rsidRPr="00412A7A">
        <w:rPr>
          <w:b/>
          <w:sz w:val="24"/>
          <w:szCs w:val="24"/>
        </w:rPr>
        <w:t>Legal Support</w:t>
      </w:r>
      <w:r w:rsidRPr="00412A7A">
        <w:rPr>
          <w:sz w:val="24"/>
          <w:szCs w:val="24"/>
        </w:rPr>
        <w:t xml:space="preserve">: Do you need to find a lawyer or need help with legal </w:t>
      </w:r>
      <w:r w:rsidR="00A57145">
        <w:rPr>
          <w:sz w:val="24"/>
          <w:szCs w:val="24"/>
        </w:rPr>
        <w:t>issues? Learn more about legal assista</w:t>
      </w:r>
      <w:r w:rsidR="00F33E38">
        <w:rPr>
          <w:sz w:val="24"/>
          <w:szCs w:val="24"/>
        </w:rPr>
        <w:t>n</w:t>
      </w:r>
      <w:r w:rsidR="00A57145">
        <w:rPr>
          <w:sz w:val="24"/>
          <w:szCs w:val="24"/>
        </w:rPr>
        <w:t>ce</w:t>
      </w:r>
      <w:r w:rsidRPr="00412A7A">
        <w:rPr>
          <w:sz w:val="24"/>
          <w:szCs w:val="24"/>
        </w:rPr>
        <w:t xml:space="preserve">, getting assistance with your taxes, re-entry programs, and transition services available to you. </w:t>
      </w:r>
      <w:hyperlink r:id="rId16" w:tooltip="Legal Support Resources" w:history="1">
        <w:r w:rsidRPr="00412A7A">
          <w:rPr>
            <w:rStyle w:val="Hyperlink"/>
            <w:sz w:val="24"/>
            <w:szCs w:val="24"/>
          </w:rPr>
          <w:t>https://www.pierce.ctc.edu/help-legal</w:t>
        </w:r>
      </w:hyperlink>
    </w:p>
    <w:p w:rsidR="00B05B95" w:rsidRPr="00412A7A" w:rsidRDefault="00B05B95" w:rsidP="00412A7A">
      <w:pPr>
        <w:ind w:left="432"/>
        <w:rPr>
          <w:sz w:val="24"/>
          <w:szCs w:val="24"/>
        </w:rPr>
      </w:pPr>
    </w:p>
    <w:p w:rsidR="00B05B95" w:rsidRPr="00412A7A" w:rsidRDefault="00B05B95" w:rsidP="00412A7A">
      <w:pPr>
        <w:pStyle w:val="ListParagraph"/>
        <w:widowControl/>
        <w:numPr>
          <w:ilvl w:val="0"/>
          <w:numId w:val="39"/>
        </w:numPr>
        <w:ind w:left="432"/>
        <w:contextualSpacing/>
        <w:rPr>
          <w:sz w:val="24"/>
          <w:szCs w:val="24"/>
        </w:rPr>
      </w:pPr>
      <w:r w:rsidRPr="00412A7A">
        <w:rPr>
          <w:b/>
          <w:sz w:val="24"/>
          <w:szCs w:val="24"/>
        </w:rPr>
        <w:t>Money and Employment</w:t>
      </w:r>
      <w:r w:rsidRPr="00412A7A">
        <w:rPr>
          <w:sz w:val="24"/>
          <w:szCs w:val="24"/>
        </w:rPr>
        <w:t xml:space="preserve">: Do you need money for college or are looking for a job? Learn more about financial aid, cash assistance, budgeting help, employment resources and other assistance available to you. </w:t>
      </w:r>
      <w:hyperlink r:id="rId17" w:tooltip="Money and Employment resources" w:history="1">
        <w:r w:rsidRPr="00412A7A">
          <w:rPr>
            <w:rStyle w:val="Hyperlink"/>
            <w:sz w:val="24"/>
            <w:szCs w:val="24"/>
          </w:rPr>
          <w:t>https://www.pierce.ctc.edu/help-employment</w:t>
        </w:r>
      </w:hyperlink>
    </w:p>
    <w:p w:rsidR="00B05B95" w:rsidRPr="00412A7A" w:rsidRDefault="00B05B95" w:rsidP="00412A7A">
      <w:pPr>
        <w:ind w:left="432"/>
        <w:rPr>
          <w:sz w:val="24"/>
          <w:szCs w:val="24"/>
        </w:rPr>
      </w:pPr>
    </w:p>
    <w:p w:rsidR="00B05B95" w:rsidRPr="00412A7A" w:rsidRDefault="00B05B95" w:rsidP="00412A7A">
      <w:pPr>
        <w:pStyle w:val="ListParagraph"/>
        <w:widowControl/>
        <w:numPr>
          <w:ilvl w:val="0"/>
          <w:numId w:val="39"/>
        </w:numPr>
        <w:ind w:left="432"/>
        <w:contextualSpacing/>
        <w:rPr>
          <w:sz w:val="24"/>
          <w:szCs w:val="24"/>
        </w:rPr>
      </w:pPr>
      <w:r w:rsidRPr="00412A7A">
        <w:rPr>
          <w:b/>
          <w:sz w:val="24"/>
          <w:szCs w:val="24"/>
        </w:rPr>
        <w:lastRenderedPageBreak/>
        <w:t>Transportation</w:t>
      </w:r>
      <w:r w:rsidRPr="00412A7A">
        <w:rPr>
          <w:sz w:val="24"/>
          <w:szCs w:val="24"/>
        </w:rPr>
        <w:t xml:space="preserve">: Do you need to get around town or to campus? Learn more about bus passes and transit assistance, driver’s licenses, and rental bikes. </w:t>
      </w:r>
      <w:hyperlink r:id="rId18" w:tooltip="Transportation resources" w:history="1">
        <w:r w:rsidRPr="00412A7A">
          <w:rPr>
            <w:rStyle w:val="Hyperlink"/>
            <w:sz w:val="24"/>
            <w:szCs w:val="24"/>
          </w:rPr>
          <w:t>https://www.pierce.ctc.edu/help-transportation</w:t>
        </w:r>
      </w:hyperlink>
    </w:p>
    <w:p w:rsidR="00B05B95" w:rsidRPr="00412A7A" w:rsidRDefault="00B05B95" w:rsidP="00412A7A">
      <w:pPr>
        <w:ind w:left="432"/>
        <w:rPr>
          <w:sz w:val="24"/>
          <w:szCs w:val="24"/>
        </w:rPr>
      </w:pPr>
    </w:p>
    <w:p w:rsidR="00B05B95" w:rsidRPr="00412A7A" w:rsidRDefault="00B05B95" w:rsidP="00412A7A">
      <w:pPr>
        <w:pStyle w:val="ListParagraph"/>
        <w:widowControl/>
        <w:numPr>
          <w:ilvl w:val="0"/>
          <w:numId w:val="39"/>
        </w:numPr>
        <w:ind w:left="432"/>
        <w:contextualSpacing/>
        <w:rPr>
          <w:sz w:val="24"/>
          <w:szCs w:val="24"/>
        </w:rPr>
      </w:pPr>
      <w:r w:rsidRPr="00412A7A">
        <w:rPr>
          <w:b/>
          <w:sz w:val="24"/>
          <w:szCs w:val="24"/>
        </w:rPr>
        <w:t>Childcare and Parent Support</w:t>
      </w:r>
      <w:r w:rsidRPr="00412A7A">
        <w:rPr>
          <w:sz w:val="24"/>
          <w:szCs w:val="24"/>
        </w:rPr>
        <w:t xml:space="preserve">: Do you need to find resources to support you as a parent while you attend school? </w:t>
      </w:r>
      <w:hyperlink r:id="rId19" w:tooltip="Childcare and Parent Support resources" w:history="1">
        <w:r w:rsidRPr="00412A7A">
          <w:rPr>
            <w:rStyle w:val="Hyperlink"/>
            <w:sz w:val="24"/>
            <w:szCs w:val="24"/>
          </w:rPr>
          <w:t>https://www.pierce.ctc.edu/help-childcare</w:t>
        </w:r>
      </w:hyperlink>
    </w:p>
    <w:p w:rsidR="00B05B95" w:rsidRPr="00412A7A" w:rsidRDefault="00B05B95" w:rsidP="00412A7A">
      <w:pPr>
        <w:ind w:left="432"/>
        <w:rPr>
          <w:sz w:val="24"/>
          <w:szCs w:val="24"/>
        </w:rPr>
      </w:pPr>
    </w:p>
    <w:p w:rsidR="00B05B95" w:rsidRPr="00412A7A" w:rsidRDefault="00B05B95" w:rsidP="00412A7A">
      <w:pPr>
        <w:pStyle w:val="ListParagraph"/>
        <w:widowControl/>
        <w:numPr>
          <w:ilvl w:val="0"/>
          <w:numId w:val="39"/>
        </w:numPr>
        <w:ind w:left="432"/>
        <w:contextualSpacing/>
        <w:rPr>
          <w:rStyle w:val="Hyperlink"/>
          <w:color w:val="auto"/>
          <w:sz w:val="24"/>
          <w:szCs w:val="24"/>
          <w:u w:val="none"/>
        </w:rPr>
      </w:pPr>
      <w:r w:rsidRPr="00412A7A">
        <w:rPr>
          <w:b/>
          <w:sz w:val="24"/>
          <w:szCs w:val="24"/>
        </w:rPr>
        <w:t>Veteran Resources</w:t>
      </w:r>
      <w:r w:rsidRPr="00412A7A">
        <w:rPr>
          <w:sz w:val="24"/>
          <w:szCs w:val="24"/>
        </w:rPr>
        <w:t xml:space="preserve">: Are you looking for organizations in our area who assist and benefit veterans? </w:t>
      </w:r>
      <w:hyperlink r:id="rId20" w:tooltip="Veterans resources" w:history="1">
        <w:r w:rsidRPr="00412A7A">
          <w:rPr>
            <w:rStyle w:val="Hyperlink"/>
            <w:sz w:val="24"/>
            <w:szCs w:val="24"/>
          </w:rPr>
          <w:t>https://www.pierce.ctc.edu/help-veterans</w:t>
        </w:r>
      </w:hyperlink>
    </w:p>
    <w:p w:rsidR="00412A7A" w:rsidRPr="00412A7A" w:rsidRDefault="00412A7A" w:rsidP="00412A7A">
      <w:pPr>
        <w:pStyle w:val="ListParagraph"/>
        <w:ind w:left="432"/>
        <w:rPr>
          <w:sz w:val="24"/>
          <w:szCs w:val="24"/>
        </w:rPr>
      </w:pPr>
    </w:p>
    <w:p w:rsidR="00B05B95" w:rsidRPr="00412A7A" w:rsidRDefault="00B05B95" w:rsidP="00412A7A">
      <w:pPr>
        <w:pStyle w:val="ListParagraph"/>
        <w:numPr>
          <w:ilvl w:val="0"/>
          <w:numId w:val="39"/>
        </w:numPr>
        <w:ind w:left="432"/>
        <w:rPr>
          <w:rFonts w:cstheme="minorHAnsi"/>
          <w:color w:val="000000" w:themeColor="text1"/>
          <w:sz w:val="24"/>
          <w:szCs w:val="24"/>
          <w:lang w:val="en"/>
        </w:rPr>
      </w:pPr>
      <w:r w:rsidRPr="00412A7A">
        <w:rPr>
          <w:b/>
          <w:sz w:val="24"/>
          <w:szCs w:val="24"/>
        </w:rPr>
        <w:t>LGBTQIA+ Resources</w:t>
      </w:r>
      <w:r w:rsidRPr="00412A7A">
        <w:rPr>
          <w:sz w:val="24"/>
          <w:szCs w:val="24"/>
        </w:rPr>
        <w:t xml:space="preserve">: Are you looking for LGBTQIA+ resources for yourself, a family member, or friend? </w:t>
      </w:r>
      <w:hyperlink r:id="rId21" w:tooltip="LGBTQIA+ Resources" w:history="1">
        <w:r w:rsidRPr="00412A7A">
          <w:rPr>
            <w:rStyle w:val="Hyperlink"/>
            <w:sz w:val="24"/>
            <w:szCs w:val="24"/>
          </w:rPr>
          <w:t>https://www.pierce.ctc.edu/help-lgbtqia</w:t>
        </w:r>
      </w:hyperlink>
    </w:p>
    <w:p w:rsidR="00541545" w:rsidRPr="00D95164" w:rsidRDefault="00541545" w:rsidP="00D067C5">
      <w:pPr>
        <w:rPr>
          <w:rFonts w:cstheme="minorHAnsi"/>
          <w:sz w:val="24"/>
          <w:szCs w:val="24"/>
        </w:rPr>
      </w:pPr>
    </w:p>
    <w:p w:rsidR="00541545" w:rsidRPr="00664D43" w:rsidRDefault="00B05B95" w:rsidP="00541545">
      <w:pPr>
        <w:pStyle w:val="Heading2"/>
        <w:spacing w:before="0"/>
        <w:ind w:left="0"/>
        <w:rPr>
          <w:rFonts w:asciiTheme="minorHAnsi" w:hAnsiTheme="minorHAnsi" w:cstheme="minorHAnsi"/>
          <w:sz w:val="36"/>
          <w:szCs w:val="36"/>
        </w:rPr>
      </w:pPr>
      <w:r>
        <w:rPr>
          <w:rFonts w:asciiTheme="minorHAnsi" w:hAnsiTheme="minorHAnsi"/>
          <w:sz w:val="36"/>
          <w:szCs w:val="36"/>
        </w:rPr>
        <w:t>Key Words in Your Resume</w:t>
      </w:r>
    </w:p>
    <w:p w:rsidR="00B05B95" w:rsidRPr="00412A7A" w:rsidRDefault="00B05B95" w:rsidP="00412A7A">
      <w:pPr>
        <w:spacing w:line="259" w:lineRule="auto"/>
        <w:rPr>
          <w:sz w:val="24"/>
          <w:szCs w:val="24"/>
        </w:rPr>
      </w:pPr>
      <w:r w:rsidRPr="00412A7A">
        <w:rPr>
          <w:sz w:val="24"/>
          <w:szCs w:val="24"/>
        </w:rPr>
        <w:lastRenderedPageBreak/>
        <w:t xml:space="preserve">Have you ever been to a restaurant, knowing what you want, so you scan through the menu until you see the item described exactly how you wanted? Bingo! I wanted a Double Bacon Burger and they have a Double Bacon Burger. Now if they titled it, </w:t>
      </w:r>
      <w:r w:rsidRPr="00412A7A">
        <w:rPr>
          <w:i/>
          <w:sz w:val="24"/>
          <w:szCs w:val="24"/>
        </w:rPr>
        <w:t xml:space="preserve">Two Times the Fun, </w:t>
      </w:r>
      <w:r w:rsidRPr="00412A7A">
        <w:rPr>
          <w:sz w:val="24"/>
          <w:szCs w:val="24"/>
        </w:rPr>
        <w:t xml:space="preserve">you may have found it </w:t>
      </w:r>
      <w:r w:rsidRPr="00412A7A">
        <w:rPr>
          <w:i/>
          <w:sz w:val="24"/>
          <w:szCs w:val="24"/>
        </w:rPr>
        <w:t>if</w:t>
      </w:r>
      <w:r w:rsidRPr="00412A7A">
        <w:rPr>
          <w:sz w:val="24"/>
          <w:szCs w:val="24"/>
        </w:rPr>
        <w:t xml:space="preserve"> you took the time to read </w:t>
      </w:r>
      <w:r w:rsidRPr="00412A7A">
        <w:rPr>
          <w:i/>
          <w:sz w:val="24"/>
          <w:szCs w:val="24"/>
        </w:rPr>
        <w:t>every</w:t>
      </w:r>
      <w:r w:rsidRPr="00412A7A">
        <w:rPr>
          <w:sz w:val="24"/>
          <w:szCs w:val="24"/>
        </w:rPr>
        <w:t xml:space="preserve"> description, or you may have missed it and chosen something else. It is the same with your resume.</w:t>
      </w:r>
    </w:p>
    <w:p w:rsidR="00B05B95" w:rsidRPr="00412A7A" w:rsidRDefault="00B05B95" w:rsidP="00412A7A">
      <w:pPr>
        <w:spacing w:line="259" w:lineRule="auto"/>
        <w:rPr>
          <w:sz w:val="24"/>
          <w:szCs w:val="24"/>
        </w:rPr>
      </w:pPr>
    </w:p>
    <w:p w:rsidR="00B05B95" w:rsidRPr="00412A7A" w:rsidRDefault="00B05B95" w:rsidP="00412A7A">
      <w:pPr>
        <w:spacing w:line="259" w:lineRule="auto"/>
        <w:rPr>
          <w:sz w:val="24"/>
          <w:szCs w:val="24"/>
        </w:rPr>
      </w:pPr>
      <w:r w:rsidRPr="00412A7A">
        <w:rPr>
          <w:sz w:val="24"/>
          <w:szCs w:val="24"/>
        </w:rPr>
        <w:t xml:space="preserve">Using key words grabs the employer’s attention right away because they see what they are looking for whether consciously or subconsciously.  You may have the skills and experience they need, but if they are not able to recognize it quickly, you may get over-looked. On average, employers spend </w:t>
      </w:r>
      <w:r w:rsidRPr="00412A7A">
        <w:rPr>
          <w:b/>
          <w:sz w:val="24"/>
          <w:szCs w:val="24"/>
          <w:u w:val="single"/>
        </w:rPr>
        <w:t>5-7 seconds</w:t>
      </w:r>
      <w:r w:rsidRPr="00412A7A">
        <w:rPr>
          <w:sz w:val="24"/>
          <w:szCs w:val="24"/>
        </w:rPr>
        <w:t xml:space="preserve"> on your resume to decide if they want to continue with your application.</w:t>
      </w:r>
    </w:p>
    <w:p w:rsidR="00B05B95" w:rsidRPr="00412A7A" w:rsidRDefault="00B05B95" w:rsidP="00412A7A">
      <w:pPr>
        <w:spacing w:line="259" w:lineRule="auto"/>
        <w:rPr>
          <w:sz w:val="24"/>
          <w:szCs w:val="24"/>
        </w:rPr>
      </w:pPr>
    </w:p>
    <w:p w:rsidR="00B05B95" w:rsidRPr="00412A7A" w:rsidRDefault="00B05B95" w:rsidP="00412A7A">
      <w:pPr>
        <w:spacing w:line="259" w:lineRule="auto"/>
        <w:rPr>
          <w:sz w:val="24"/>
          <w:szCs w:val="24"/>
        </w:rPr>
      </w:pPr>
      <w:r w:rsidRPr="00412A7A">
        <w:rPr>
          <w:sz w:val="24"/>
          <w:szCs w:val="24"/>
        </w:rPr>
        <w:t xml:space="preserve">So what key words do you use? Take a look at the job posting. Notice </w:t>
      </w:r>
      <w:r w:rsidR="00C853AD">
        <w:rPr>
          <w:sz w:val="24"/>
          <w:szCs w:val="24"/>
        </w:rPr>
        <w:t>job duties and required qualifications including: education, experience, skills, and abilities. Pay attent</w:t>
      </w:r>
      <w:r w:rsidR="000706A1">
        <w:rPr>
          <w:sz w:val="24"/>
          <w:szCs w:val="24"/>
        </w:rPr>
        <w:t xml:space="preserve">ion to what is listed </w:t>
      </w:r>
      <w:r w:rsidR="000706A1">
        <w:rPr>
          <w:sz w:val="24"/>
          <w:szCs w:val="24"/>
        </w:rPr>
        <w:lastRenderedPageBreak/>
        <w:t>first under job duties</w:t>
      </w:r>
      <w:r w:rsidR="00C853AD">
        <w:rPr>
          <w:sz w:val="24"/>
          <w:szCs w:val="24"/>
        </w:rPr>
        <w:t xml:space="preserve"> and at the top of their qualification list. </w:t>
      </w:r>
      <w:r w:rsidRPr="00412A7A">
        <w:rPr>
          <w:sz w:val="24"/>
          <w:szCs w:val="24"/>
        </w:rPr>
        <w:t>Note the description words they use such as clients versus customers or performed versus conducted. Instead of saying you have computer skills, list out the programs in the job description that you are skilled in using. Be specific to their needs on the job posting, but do not simply copy and paste the description.</w:t>
      </w:r>
    </w:p>
    <w:p w:rsidR="00B05B95" w:rsidRPr="00412A7A" w:rsidRDefault="00B05B95" w:rsidP="00412A7A">
      <w:pPr>
        <w:spacing w:line="259" w:lineRule="auto"/>
        <w:rPr>
          <w:sz w:val="24"/>
          <w:szCs w:val="24"/>
        </w:rPr>
      </w:pPr>
    </w:p>
    <w:p w:rsidR="00B05B95" w:rsidRPr="00412A7A" w:rsidRDefault="00B05B95" w:rsidP="00412A7A">
      <w:pPr>
        <w:spacing w:line="259" w:lineRule="auto"/>
        <w:rPr>
          <w:sz w:val="24"/>
          <w:szCs w:val="24"/>
        </w:rPr>
      </w:pPr>
      <w:r w:rsidRPr="00412A7A">
        <w:rPr>
          <w:sz w:val="24"/>
          <w:szCs w:val="24"/>
        </w:rPr>
        <w:t>In cases where you think they may be using a computer scanning system to pre-screen resumes, it can be helpful to write out acronyms and then put the acronym in parenthesis. Also, write out the year in full in case they are looking for someone with recent experience.</w:t>
      </w:r>
    </w:p>
    <w:p w:rsidR="00B05B95" w:rsidRPr="00412A7A" w:rsidRDefault="00B05B95" w:rsidP="00412A7A">
      <w:pPr>
        <w:spacing w:line="259" w:lineRule="auto"/>
        <w:rPr>
          <w:sz w:val="24"/>
          <w:szCs w:val="24"/>
        </w:rPr>
      </w:pPr>
    </w:p>
    <w:p w:rsidR="00845696" w:rsidRPr="00412A7A" w:rsidRDefault="00B05B95" w:rsidP="00412A7A">
      <w:pPr>
        <w:rPr>
          <w:rFonts w:cstheme="minorHAnsi"/>
          <w:bCs/>
          <w:sz w:val="24"/>
          <w:szCs w:val="24"/>
        </w:rPr>
      </w:pPr>
      <w:r w:rsidRPr="00412A7A">
        <w:rPr>
          <w:sz w:val="24"/>
          <w:szCs w:val="24"/>
        </w:rPr>
        <w:t>If possible, have your resume reviewed by someone familiar with the industry or career pathway.  Job &amp; Career Connections is available to review your resume and give feedback.</w:t>
      </w:r>
    </w:p>
    <w:p w:rsidR="00D95164" w:rsidRPr="00D95164" w:rsidRDefault="00D95164" w:rsidP="00DB34DA">
      <w:pPr>
        <w:rPr>
          <w:rFonts w:cstheme="minorHAnsi"/>
          <w:sz w:val="24"/>
          <w:szCs w:val="24"/>
        </w:rPr>
      </w:pPr>
    </w:p>
    <w:p w:rsidR="00E80EEC" w:rsidRPr="003B16B9" w:rsidRDefault="00B05B95" w:rsidP="003B16B9">
      <w:pPr>
        <w:pStyle w:val="Heading1"/>
        <w:ind w:left="0"/>
        <w:rPr>
          <w:rFonts w:asciiTheme="minorHAnsi" w:hAnsiTheme="minorHAnsi" w:cstheme="minorHAnsi"/>
          <w:b/>
          <w:noProof/>
          <w:sz w:val="36"/>
          <w:szCs w:val="36"/>
        </w:rPr>
      </w:pPr>
      <w:r>
        <w:rPr>
          <w:rFonts w:asciiTheme="minorHAnsi" w:hAnsiTheme="minorHAnsi" w:cstheme="minorHAnsi"/>
          <w:b/>
          <w:noProof/>
          <w:sz w:val="36"/>
          <w:szCs w:val="36"/>
        </w:rPr>
        <w:t>Pierce College FAFSA/WASFA Workshops</w:t>
      </w:r>
    </w:p>
    <w:p w:rsidR="00B05B95" w:rsidRPr="00A22375" w:rsidRDefault="00B05B95" w:rsidP="00412A7A">
      <w:pPr>
        <w:rPr>
          <w:rFonts w:cstheme="minorHAnsi"/>
          <w:bCs/>
          <w:sz w:val="24"/>
          <w:szCs w:val="24"/>
        </w:rPr>
      </w:pPr>
      <w:r w:rsidRPr="00A22375">
        <w:rPr>
          <w:rFonts w:cstheme="minorHAnsi"/>
          <w:bCs/>
          <w:sz w:val="24"/>
          <w:szCs w:val="24"/>
        </w:rPr>
        <w:t>Need assistance completing your financial aid application? We’re here to help!</w:t>
      </w:r>
    </w:p>
    <w:p w:rsidR="00B05B95" w:rsidRPr="00A22375" w:rsidRDefault="00B05B95" w:rsidP="00412A7A">
      <w:pPr>
        <w:rPr>
          <w:rFonts w:cstheme="minorHAnsi"/>
          <w:bCs/>
          <w:sz w:val="24"/>
          <w:szCs w:val="24"/>
        </w:rPr>
      </w:pPr>
    </w:p>
    <w:p w:rsidR="00B05B95" w:rsidRPr="00A22375" w:rsidRDefault="00B05B95" w:rsidP="00412A7A">
      <w:pPr>
        <w:rPr>
          <w:rFonts w:cstheme="minorHAnsi"/>
          <w:bCs/>
          <w:sz w:val="24"/>
          <w:szCs w:val="24"/>
        </w:rPr>
      </w:pPr>
      <w:r w:rsidRPr="00A22375">
        <w:rPr>
          <w:rFonts w:cstheme="minorHAnsi"/>
          <w:bCs/>
          <w:sz w:val="24"/>
          <w:szCs w:val="24"/>
        </w:rPr>
        <w:t xml:space="preserve">These summer workshops will be offered at the Fort Steilacoom campus (Cascade 300) as well as virtually via Microsoft Teams to review the </w:t>
      </w:r>
      <w:r w:rsidRPr="00A22375">
        <w:rPr>
          <w:rFonts w:cstheme="minorHAnsi"/>
          <w:b/>
          <w:bCs/>
          <w:sz w:val="24"/>
          <w:szCs w:val="24"/>
        </w:rPr>
        <w:t>Free Application for Federal Student Aid</w:t>
      </w:r>
      <w:r w:rsidRPr="00A22375">
        <w:rPr>
          <w:rFonts w:cstheme="minorHAnsi"/>
          <w:bCs/>
          <w:sz w:val="24"/>
          <w:szCs w:val="24"/>
        </w:rPr>
        <w:t xml:space="preserve"> (FAFSA) and </w:t>
      </w:r>
      <w:r w:rsidRPr="00A22375">
        <w:rPr>
          <w:rFonts w:cstheme="minorHAnsi"/>
          <w:b/>
          <w:bCs/>
          <w:sz w:val="24"/>
          <w:szCs w:val="24"/>
        </w:rPr>
        <w:t>Washington Application for State Financial Aid</w:t>
      </w:r>
      <w:r w:rsidRPr="00A22375">
        <w:rPr>
          <w:rFonts w:cstheme="minorHAnsi"/>
          <w:bCs/>
          <w:sz w:val="24"/>
          <w:szCs w:val="24"/>
        </w:rPr>
        <w:t xml:space="preserve"> (WAFSA). Staff will walk you through the application process and answer any questions you may have about applying for financial aid.</w:t>
      </w:r>
    </w:p>
    <w:p w:rsidR="00B05B95" w:rsidRPr="00A22375" w:rsidRDefault="00B05B95" w:rsidP="00412A7A">
      <w:pPr>
        <w:rPr>
          <w:rFonts w:cstheme="minorHAnsi"/>
          <w:bCs/>
          <w:sz w:val="24"/>
          <w:szCs w:val="24"/>
        </w:rPr>
      </w:pPr>
    </w:p>
    <w:p w:rsidR="00B05B95" w:rsidRPr="00A22375" w:rsidRDefault="00B05B95" w:rsidP="00412A7A">
      <w:pPr>
        <w:rPr>
          <w:rFonts w:cstheme="minorHAnsi"/>
          <w:bCs/>
          <w:sz w:val="24"/>
          <w:szCs w:val="24"/>
        </w:rPr>
      </w:pPr>
      <w:r w:rsidRPr="00A22375">
        <w:rPr>
          <w:rFonts w:cstheme="minorHAnsi"/>
          <w:bCs/>
          <w:sz w:val="24"/>
          <w:szCs w:val="24"/>
        </w:rPr>
        <w:t>In-person workshops are on Tuesday and Wednesdays at Fort Steilacoom. Virtual workshops are Mondays and Thursdays. Use the link below to select the day, time, and format that works best for you.</w:t>
      </w:r>
    </w:p>
    <w:p w:rsidR="00B05B95" w:rsidRPr="00A22375" w:rsidRDefault="00B05B95" w:rsidP="00412A7A">
      <w:pPr>
        <w:rPr>
          <w:rFonts w:cstheme="minorHAnsi"/>
          <w:bCs/>
          <w:sz w:val="24"/>
          <w:szCs w:val="24"/>
        </w:rPr>
      </w:pPr>
    </w:p>
    <w:p w:rsidR="00B05B95" w:rsidRPr="00F67F0C" w:rsidRDefault="00B05B95" w:rsidP="00412A7A">
      <w:pPr>
        <w:rPr>
          <w:rFonts w:ascii="Times New Roman" w:hAnsi="Times New Roman" w:cs="Times New Roman"/>
          <w:bCs/>
          <w:sz w:val="24"/>
          <w:szCs w:val="24"/>
        </w:rPr>
      </w:pPr>
      <w:r w:rsidRPr="00A22375">
        <w:rPr>
          <w:rFonts w:cstheme="minorHAnsi"/>
          <w:bCs/>
          <w:sz w:val="24"/>
          <w:szCs w:val="24"/>
        </w:rPr>
        <w:t xml:space="preserve">Workshop sign-up link: </w:t>
      </w:r>
      <w:hyperlink r:id="rId22" w:tooltip="Form Link" w:history="1">
        <w:r w:rsidRPr="00F67F0C">
          <w:rPr>
            <w:rStyle w:val="Hyperlink"/>
            <w:rFonts w:ascii="Times New Roman" w:hAnsi="Times New Roman" w:cs="Times New Roman"/>
            <w:sz w:val="24"/>
            <w:szCs w:val="24"/>
          </w:rPr>
          <w:t>https://forms.office.com/r/afExHGzkit</w:t>
        </w:r>
      </w:hyperlink>
    </w:p>
    <w:p w:rsidR="00B05B95" w:rsidRPr="00A22375" w:rsidRDefault="00B05B95" w:rsidP="00412A7A">
      <w:pPr>
        <w:rPr>
          <w:rFonts w:cstheme="minorHAnsi"/>
          <w:bCs/>
          <w:sz w:val="24"/>
          <w:szCs w:val="24"/>
        </w:rPr>
      </w:pPr>
    </w:p>
    <w:p w:rsidR="00B05B95" w:rsidRPr="00A22375" w:rsidRDefault="00B05B95" w:rsidP="00412A7A">
      <w:pPr>
        <w:rPr>
          <w:rFonts w:cstheme="minorHAnsi"/>
          <w:bCs/>
          <w:sz w:val="24"/>
          <w:szCs w:val="24"/>
        </w:rPr>
      </w:pPr>
      <w:r w:rsidRPr="00A22375">
        <w:rPr>
          <w:rFonts w:cstheme="minorHAnsi"/>
          <w:bCs/>
          <w:sz w:val="24"/>
          <w:szCs w:val="24"/>
        </w:rPr>
        <w:t xml:space="preserve">Questions? Not available during these times but still need help? Contact Eleni Palmisano at 253-722-3429 or </w:t>
      </w:r>
      <w:hyperlink r:id="rId23" w:history="1">
        <w:r w:rsidRPr="00A22375">
          <w:rPr>
            <w:rStyle w:val="Hyperlink"/>
            <w:rFonts w:cstheme="minorHAnsi"/>
            <w:sz w:val="24"/>
            <w:szCs w:val="24"/>
          </w:rPr>
          <w:t>epalmisano@pierce.ctc.edu</w:t>
        </w:r>
      </w:hyperlink>
    </w:p>
    <w:p w:rsidR="00B76490" w:rsidRDefault="00B76490" w:rsidP="00B76490">
      <w:pPr>
        <w:autoSpaceDE w:val="0"/>
        <w:autoSpaceDN w:val="0"/>
        <w:adjustRightInd w:val="0"/>
        <w:rPr>
          <w:rFonts w:ascii="Calibri" w:hAnsi="Calibri" w:cs="Calibri"/>
          <w:b/>
          <w:bCs/>
          <w:color w:val="000000"/>
          <w:sz w:val="40"/>
          <w:szCs w:val="40"/>
          <w:lang w:val="en"/>
        </w:rPr>
      </w:pPr>
    </w:p>
    <w:p w:rsidR="00341C99" w:rsidRPr="00341C99" w:rsidRDefault="00341C99" w:rsidP="00B76490">
      <w:pPr>
        <w:autoSpaceDE w:val="0"/>
        <w:autoSpaceDN w:val="0"/>
        <w:adjustRightInd w:val="0"/>
        <w:rPr>
          <w:rFonts w:ascii="Calibri" w:hAnsi="Calibri" w:cs="Calibri"/>
          <w:b/>
          <w:bCs/>
          <w:color w:val="000000"/>
          <w:sz w:val="40"/>
          <w:szCs w:val="40"/>
          <w:lang w:val="en"/>
        </w:rPr>
      </w:pPr>
      <w:bookmarkStart w:id="0" w:name="_GoBack"/>
      <w:bookmarkEnd w:id="0"/>
    </w:p>
    <w:p w:rsidR="0091078A" w:rsidRPr="007037B2" w:rsidRDefault="007037B2" w:rsidP="007037B2">
      <w:pPr>
        <w:pStyle w:val="Heading2"/>
        <w:spacing w:before="0"/>
        <w:ind w:left="0"/>
        <w:rPr>
          <w:rFonts w:asciiTheme="minorHAnsi" w:hAnsiTheme="minorHAnsi" w:cstheme="minorHAnsi"/>
          <w:sz w:val="36"/>
          <w:szCs w:val="36"/>
        </w:rPr>
      </w:pPr>
      <w:r w:rsidRPr="007037B2">
        <w:rPr>
          <w:rFonts w:ascii="Calibri" w:hAnsi="Calibri" w:cs="Calibri"/>
          <w:color w:val="000000"/>
          <w:sz w:val="36"/>
          <w:szCs w:val="36"/>
          <w:lang w:val="en"/>
        </w:rPr>
        <w:lastRenderedPageBreak/>
        <w:t>Work</w:t>
      </w:r>
      <w:r w:rsidR="0091078A" w:rsidRPr="007037B2">
        <w:rPr>
          <w:rFonts w:asciiTheme="minorHAnsi" w:hAnsiTheme="minorHAnsi" w:cstheme="minorHAnsi"/>
          <w:sz w:val="36"/>
          <w:szCs w:val="36"/>
        </w:rPr>
        <w:t>force</w:t>
      </w:r>
      <w:r w:rsidR="0091078A" w:rsidRPr="007037B2">
        <w:rPr>
          <w:rFonts w:asciiTheme="minorHAnsi" w:hAnsiTheme="minorHAnsi" w:cstheme="minorHAnsi"/>
          <w:spacing w:val="-18"/>
          <w:sz w:val="36"/>
          <w:szCs w:val="36"/>
        </w:rPr>
        <w:t xml:space="preserve"> </w:t>
      </w:r>
      <w:r w:rsidR="0091078A" w:rsidRPr="007037B2">
        <w:rPr>
          <w:rFonts w:asciiTheme="minorHAnsi" w:hAnsiTheme="minorHAnsi" w:cstheme="minorHAnsi"/>
          <w:sz w:val="36"/>
          <w:szCs w:val="36"/>
        </w:rPr>
        <w:t>Staff</w:t>
      </w:r>
      <w:r w:rsidR="0091078A" w:rsidRPr="007037B2">
        <w:rPr>
          <w:rFonts w:asciiTheme="minorHAnsi" w:hAnsiTheme="minorHAnsi" w:cstheme="minorHAnsi"/>
          <w:spacing w:val="-17"/>
          <w:sz w:val="36"/>
          <w:szCs w:val="36"/>
        </w:rPr>
        <w:t xml:space="preserve"> </w:t>
      </w:r>
      <w:r w:rsidR="0091078A" w:rsidRPr="007037B2">
        <w:rPr>
          <w:rFonts w:asciiTheme="minorHAnsi" w:hAnsiTheme="minorHAnsi" w:cstheme="minorHAnsi"/>
          <w:sz w:val="36"/>
          <w:szCs w:val="36"/>
        </w:rPr>
        <w:t>Directory</w:t>
      </w:r>
    </w:p>
    <w:p w:rsidR="00761A8E" w:rsidRPr="00C62A6D" w:rsidRDefault="0091078A" w:rsidP="00837C47">
      <w:pPr>
        <w:spacing w:line="300" w:lineRule="auto"/>
        <w:contextualSpacing/>
        <w:rPr>
          <w:rFonts w:cs="Times New Roman"/>
          <w:i/>
          <w:color w:val="A51D36"/>
          <w:sz w:val="24"/>
          <w:szCs w:val="24"/>
          <w:u w:val="single"/>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24"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r w:rsidR="00074C56">
        <w:rPr>
          <w:rFonts w:cs="Times New Roman"/>
          <w:i/>
          <w:spacing w:val="-1"/>
          <w:sz w:val="24"/>
          <w:szCs w:val="24"/>
        </w:rPr>
        <w:t xml:space="preserve"> </w:t>
      </w:r>
      <w:r w:rsidRPr="008E5B43">
        <w:rPr>
          <w:rFonts w:cs="Times New Roman"/>
          <w:i/>
          <w:spacing w:val="-1"/>
          <w:sz w:val="24"/>
          <w:szCs w:val="24"/>
        </w:rPr>
        <w:t>253-912-3641</w:t>
      </w:r>
    </w:p>
    <w:p w:rsidR="00A138E0" w:rsidRPr="006A5953" w:rsidRDefault="00A138E0" w:rsidP="00837C47">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6314D6">
        <w:rPr>
          <w:rFonts w:cs="Times New Roman"/>
          <w:i/>
          <w:sz w:val="24"/>
        </w:rPr>
        <w:t>BFET/WorkFirst Manager</w:t>
      </w:r>
      <w:r w:rsidRPr="008E5B43">
        <w:rPr>
          <w:rFonts w:cs="Times New Roman"/>
          <w:i/>
          <w:spacing w:val="-1"/>
          <w:sz w:val="24"/>
          <w:szCs w:val="24"/>
        </w:rPr>
        <w:t xml:space="preserve"> </w:t>
      </w:r>
      <w:hyperlink r:id="rId25" w:history="1">
        <w:r w:rsidRPr="00314E55">
          <w:rPr>
            <w:rStyle w:val="Hyperlink"/>
            <w:rFonts w:cs="Times New Roman"/>
            <w:i/>
            <w:spacing w:val="-1"/>
            <w:sz w:val="24"/>
            <w:szCs w:val="24"/>
          </w:rPr>
          <w:t>atsapralis@pierce.ctc.edu</w:t>
        </w:r>
      </w:hyperlink>
      <w:r w:rsidR="006A5953">
        <w:rPr>
          <w:rFonts w:cs="Times New Roman"/>
          <w:i/>
          <w:spacing w:val="-1"/>
          <w:sz w:val="24"/>
          <w:szCs w:val="24"/>
        </w:rPr>
        <w:t xml:space="preserve"> </w:t>
      </w:r>
      <w:r w:rsidR="00D60777">
        <w:rPr>
          <w:rFonts w:cs="Times New Roman"/>
          <w:i/>
          <w:spacing w:val="-1"/>
          <w:sz w:val="24"/>
          <w:szCs w:val="24"/>
        </w:rPr>
        <w:t>253-912-2270</w:t>
      </w:r>
    </w:p>
    <w:p w:rsidR="00EB74B0" w:rsidRPr="006A5953" w:rsidRDefault="0091078A" w:rsidP="00837C47">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26" w:history="1">
        <w:r w:rsidR="00C63BFA" w:rsidRPr="008E5B43">
          <w:rPr>
            <w:rStyle w:val="Hyperlink"/>
            <w:rFonts w:eastAsia="Times New Roman" w:cs="Times New Roman"/>
            <w:i/>
            <w:color w:val="0070C0"/>
            <w:spacing w:val="1"/>
            <w:sz w:val="24"/>
            <w:szCs w:val="24"/>
          </w:rPr>
          <w:t>asawyer-sisseck@pierce.ctc.edu</w:t>
        </w:r>
      </w:hyperlink>
      <w:r w:rsidR="006A5953">
        <w:rPr>
          <w:rFonts w:cs="Times New Roman"/>
          <w:i/>
          <w:spacing w:val="-1"/>
          <w:sz w:val="24"/>
          <w:szCs w:val="24"/>
        </w:rPr>
        <w:t xml:space="preserve"> </w:t>
      </w:r>
      <w:r w:rsidRPr="008E5B43">
        <w:rPr>
          <w:rFonts w:cs="Times New Roman"/>
          <w:i/>
          <w:spacing w:val="-1"/>
          <w:sz w:val="24"/>
          <w:szCs w:val="24"/>
        </w:rPr>
        <w:t>253-864-3362</w:t>
      </w:r>
    </w:p>
    <w:p w:rsidR="008B1869" w:rsidRPr="00074C56" w:rsidRDefault="0091078A" w:rsidP="00837C47">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27" w:history="1">
        <w:r w:rsidR="00B04089" w:rsidRPr="008E5B43">
          <w:rPr>
            <w:rStyle w:val="Hyperlink"/>
            <w:rFonts w:cs="Times New Roman"/>
            <w:i/>
            <w:spacing w:val="-1"/>
            <w:sz w:val="24"/>
            <w:szCs w:val="24"/>
          </w:rPr>
          <w:t>dgreen@pierce.ctc.edu</w:t>
        </w:r>
      </w:hyperlink>
      <w:r w:rsidR="00074C56">
        <w:rPr>
          <w:rFonts w:cs="Times New Roman"/>
          <w:i/>
          <w:color w:val="800000"/>
          <w:spacing w:val="1"/>
          <w:sz w:val="24"/>
          <w:szCs w:val="24"/>
          <w:u w:val="single" w:color="800000"/>
        </w:rPr>
        <w:t xml:space="preserve"> </w:t>
      </w:r>
      <w:r w:rsidRPr="008E5B43">
        <w:rPr>
          <w:rFonts w:cs="Times New Roman"/>
          <w:i/>
          <w:spacing w:val="-1"/>
          <w:sz w:val="24"/>
          <w:szCs w:val="24"/>
        </w:rPr>
        <w:t>253-864-3385</w:t>
      </w:r>
    </w:p>
    <w:p w:rsidR="006921FD" w:rsidRDefault="00A26955" w:rsidP="00837C47">
      <w:pPr>
        <w:spacing w:before="68" w:line="300" w:lineRule="auto"/>
        <w:ind w:right="27"/>
        <w:contextualSpacing/>
        <w:rPr>
          <w:rFonts w:cs="Times New Roman"/>
          <w:i/>
          <w:spacing w:val="-1"/>
          <w:sz w:val="24"/>
          <w:szCs w:val="24"/>
        </w:rPr>
      </w:pPr>
      <w:r>
        <w:rPr>
          <w:rFonts w:cs="Times New Roman"/>
          <w:b/>
          <w:i/>
          <w:sz w:val="24"/>
        </w:rPr>
        <w:t>Eleni Palmisano</w:t>
      </w:r>
      <w:r w:rsidRPr="008A7E7E">
        <w:rPr>
          <w:rFonts w:cs="Times New Roman"/>
          <w:i/>
          <w:spacing w:val="-1"/>
        </w:rPr>
        <w:t>,</w:t>
      </w:r>
      <w:r w:rsidRPr="008A7E7E">
        <w:rPr>
          <w:rFonts w:cs="Times New Roman"/>
          <w:i/>
        </w:rPr>
        <w:t xml:space="preserve"> </w:t>
      </w:r>
      <w:r w:rsidR="00E9136A">
        <w:rPr>
          <w:rFonts w:cs="Times New Roman"/>
          <w:i/>
          <w:spacing w:val="-1"/>
          <w:sz w:val="24"/>
          <w:szCs w:val="24"/>
        </w:rPr>
        <w:t xml:space="preserve">Metropolitan Development Council (MDC) </w:t>
      </w:r>
      <w:r w:rsidRPr="008E5B43">
        <w:rPr>
          <w:rFonts w:cs="Times New Roman"/>
          <w:i/>
          <w:spacing w:val="-1"/>
          <w:sz w:val="24"/>
          <w:szCs w:val="24"/>
        </w:rPr>
        <w:t>Collocated</w:t>
      </w:r>
      <w:r w:rsidRPr="008E5B43">
        <w:rPr>
          <w:rFonts w:cs="Times New Roman"/>
          <w:i/>
          <w:sz w:val="24"/>
          <w:szCs w:val="24"/>
        </w:rPr>
        <w:t xml:space="preserve"> </w:t>
      </w:r>
      <w:r w:rsidRPr="008E5B43">
        <w:rPr>
          <w:rFonts w:cs="Times New Roman"/>
          <w:i/>
          <w:spacing w:val="-1"/>
          <w:sz w:val="24"/>
          <w:szCs w:val="24"/>
        </w:rPr>
        <w:t xml:space="preserve">Staff </w:t>
      </w:r>
      <w:hyperlink r:id="rId28" w:history="1">
        <w:r w:rsidRPr="00201F3C">
          <w:rPr>
            <w:rStyle w:val="Hyperlink"/>
            <w:rFonts w:cs="Times New Roman"/>
            <w:i/>
            <w:spacing w:val="-1"/>
            <w:sz w:val="24"/>
            <w:szCs w:val="24"/>
          </w:rPr>
          <w:t>epalmisano@pierce.ctc.edu</w:t>
        </w:r>
      </w:hyperlink>
    </w:p>
    <w:p w:rsidR="00A26955" w:rsidRPr="00AA2AAF" w:rsidRDefault="00A26955" w:rsidP="00837C47">
      <w:pPr>
        <w:spacing w:before="68" w:line="300" w:lineRule="auto"/>
        <w:ind w:right="27"/>
        <w:contextualSpacing/>
        <w:rPr>
          <w:rFonts w:cs="Times New Roman"/>
          <w:i/>
          <w:spacing w:val="-1"/>
          <w:sz w:val="24"/>
          <w:szCs w:val="24"/>
        </w:rPr>
      </w:pPr>
      <w:r w:rsidRPr="008E5B43">
        <w:rPr>
          <w:rFonts w:cs="Times New Roman"/>
          <w:i/>
          <w:spacing w:val="-1"/>
          <w:sz w:val="24"/>
          <w:szCs w:val="24"/>
        </w:rPr>
        <w:t>253-722-3429</w:t>
      </w:r>
    </w:p>
    <w:p w:rsidR="00B56DEE" w:rsidRPr="006A5953" w:rsidRDefault="00B56DEE" w:rsidP="00B56DEE">
      <w:pPr>
        <w:spacing w:before="51" w:line="300" w:lineRule="auto"/>
        <w:rPr>
          <w:rFonts w:eastAsiaTheme="majorEastAsia"/>
          <w:i/>
          <w:iCs/>
          <w:sz w:val="24"/>
          <w:szCs w:val="24"/>
        </w:rPr>
      </w:pPr>
      <w:r>
        <w:rPr>
          <w:rFonts w:eastAsiaTheme="majorEastAsia"/>
          <w:b/>
          <w:i/>
          <w:iCs/>
          <w:sz w:val="24"/>
          <w:szCs w:val="24"/>
        </w:rPr>
        <w:t>Lori Kelly</w:t>
      </w:r>
      <w:r w:rsidRPr="00F46BF2">
        <w:rPr>
          <w:rFonts w:eastAsiaTheme="majorEastAsia"/>
          <w:i/>
          <w:iCs/>
          <w:sz w:val="24"/>
          <w:szCs w:val="24"/>
        </w:rPr>
        <w:t xml:space="preserve">, </w:t>
      </w:r>
      <w:r>
        <w:rPr>
          <w:rFonts w:eastAsiaTheme="majorEastAsia"/>
          <w:i/>
          <w:iCs/>
          <w:sz w:val="24"/>
          <w:szCs w:val="24"/>
        </w:rPr>
        <w:t xml:space="preserve">WorkSource/ESD Collocated Staff </w:t>
      </w:r>
      <w:hyperlink r:id="rId29" w:history="1">
        <w:r w:rsidRPr="001000DC">
          <w:rPr>
            <w:rStyle w:val="Hyperlink"/>
            <w:rFonts w:eastAsiaTheme="majorEastAsia"/>
            <w:i/>
            <w:iCs/>
            <w:sz w:val="24"/>
            <w:szCs w:val="24"/>
          </w:rPr>
          <w:t>lkelly@esd.wa.gov</w:t>
        </w:r>
      </w:hyperlink>
      <w:r>
        <w:rPr>
          <w:rFonts w:eastAsiaTheme="majorEastAsia"/>
          <w:i/>
          <w:iCs/>
          <w:sz w:val="24"/>
          <w:szCs w:val="24"/>
        </w:rPr>
        <w:t xml:space="preserve"> 253-680-7844</w:t>
      </w:r>
    </w:p>
    <w:p w:rsidR="006A3022" w:rsidRPr="006A5953" w:rsidRDefault="00F46BF2" w:rsidP="00837C47">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30" w:history="1">
        <w:r w:rsidR="00B56DEE" w:rsidRPr="001000DC">
          <w:rPr>
            <w:rStyle w:val="Hyperlink"/>
            <w:rFonts w:eastAsiaTheme="majorEastAsia"/>
            <w:i/>
            <w:iCs/>
            <w:sz w:val="24"/>
            <w:szCs w:val="24"/>
          </w:rPr>
          <w:t>mallason@pierce.ctc.edu</w:t>
        </w:r>
      </w:hyperlink>
      <w:r w:rsidR="006A5953">
        <w:rPr>
          <w:rFonts w:eastAsiaTheme="majorEastAsia"/>
          <w:i/>
          <w:iCs/>
          <w:sz w:val="24"/>
          <w:szCs w:val="24"/>
        </w:rPr>
        <w:t xml:space="preserve"> 253-912-2399 </w:t>
      </w:r>
      <w:r w:rsidR="006A5953">
        <w:rPr>
          <w:rFonts w:eastAsiaTheme="majorEastAsia"/>
          <w:i/>
          <w:iCs/>
          <w:sz w:val="24"/>
          <w:szCs w:val="24"/>
        </w:rPr>
        <w:lastRenderedPageBreak/>
        <w:t>ext</w:t>
      </w:r>
      <w:r w:rsidR="006162DD">
        <w:rPr>
          <w:rFonts w:eastAsiaTheme="majorEastAsia"/>
          <w:i/>
          <w:iCs/>
          <w:sz w:val="24"/>
          <w:szCs w:val="24"/>
        </w:rPr>
        <w:t>.</w:t>
      </w:r>
      <w:r w:rsidR="006A5953">
        <w:rPr>
          <w:rFonts w:eastAsiaTheme="majorEastAsia"/>
          <w:i/>
          <w:iCs/>
          <w:sz w:val="24"/>
          <w:szCs w:val="24"/>
        </w:rPr>
        <w:t xml:space="preserve"> 5884</w:t>
      </w:r>
    </w:p>
    <w:p w:rsidR="006A3022" w:rsidRDefault="006A3022" w:rsidP="00837C47">
      <w:pPr>
        <w:spacing w:before="71" w:line="300" w:lineRule="auto"/>
        <w:contextualSpacing/>
        <w:rPr>
          <w:rFonts w:cs="Times New Roman"/>
          <w:i/>
          <w:spacing w:val="-1"/>
          <w:sz w:val="24"/>
          <w:szCs w:val="24"/>
        </w:rPr>
      </w:pPr>
      <w:r>
        <w:rPr>
          <w:rFonts w:cs="Times New Roman"/>
          <w:b/>
          <w:i/>
          <w:sz w:val="24"/>
        </w:rPr>
        <w:t>Mindy Mason</w:t>
      </w:r>
      <w:r w:rsidRPr="008A7E7E">
        <w:rPr>
          <w:rFonts w:cs="Times New Roman"/>
          <w:i/>
        </w:rPr>
        <w:t xml:space="preserve">, </w:t>
      </w:r>
      <w:r>
        <w:rPr>
          <w:rFonts w:cs="Times New Roman"/>
          <w:i/>
          <w:spacing w:val="-1"/>
          <w:sz w:val="24"/>
          <w:szCs w:val="24"/>
        </w:rPr>
        <w:t>Workforce Coordinator</w:t>
      </w:r>
      <w:r w:rsidRPr="008E5B43">
        <w:rPr>
          <w:rFonts w:cs="Times New Roman"/>
          <w:i/>
          <w:spacing w:val="-1"/>
          <w:sz w:val="24"/>
          <w:szCs w:val="24"/>
        </w:rPr>
        <w:t xml:space="preserve"> </w:t>
      </w:r>
      <w:hyperlink r:id="rId31" w:history="1">
        <w:r w:rsidRPr="00D11D79">
          <w:rPr>
            <w:rStyle w:val="Hyperlink"/>
            <w:rFonts w:cs="Times New Roman"/>
            <w:i/>
            <w:spacing w:val="-1"/>
            <w:sz w:val="24"/>
            <w:szCs w:val="24"/>
          </w:rPr>
          <w:t>mmason@pierce.ctc.edu</w:t>
        </w:r>
      </w:hyperlink>
      <w:r w:rsidRPr="008E5B43">
        <w:rPr>
          <w:rFonts w:cs="Times New Roman"/>
          <w:i/>
          <w:color w:val="0070C0"/>
          <w:spacing w:val="-1"/>
          <w:sz w:val="24"/>
          <w:szCs w:val="24"/>
          <w:u w:val="single" w:color="800000"/>
        </w:rPr>
        <w:t xml:space="preserve"> </w:t>
      </w:r>
      <w:r w:rsidR="00A172E9">
        <w:rPr>
          <w:rFonts w:cs="Times New Roman"/>
          <w:i/>
          <w:spacing w:val="-1"/>
          <w:sz w:val="24"/>
          <w:szCs w:val="24"/>
        </w:rPr>
        <w:t>253-912-2399 ext. 5964</w:t>
      </w:r>
    </w:p>
    <w:p w:rsidR="002009B4" w:rsidRDefault="0091078A" w:rsidP="00200F24">
      <w:pPr>
        <w:spacing w:before="51" w:line="300" w:lineRule="auto"/>
        <w:ind w:right="216"/>
        <w:contextualSpacing/>
        <w:rPr>
          <w:rFonts w:eastAsia="Times New Roman" w:cs="Times New Roman"/>
          <w:i/>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32" w:history="1">
        <w:r w:rsidR="00DA2975" w:rsidRPr="008E5B43">
          <w:rPr>
            <w:rStyle w:val="Hyperlink"/>
            <w:rFonts w:eastAsia="Times New Roman" w:cs="Times New Roman"/>
            <w:i/>
            <w:color w:val="0070C0"/>
            <w:spacing w:val="-1"/>
            <w:sz w:val="24"/>
            <w:szCs w:val="24"/>
          </w:rPr>
          <w:t>rcassidy@pierce.ctc.edu</w:t>
        </w:r>
      </w:hyperlink>
      <w:r w:rsidR="006A5953">
        <w:rPr>
          <w:rFonts w:eastAsia="Times New Roman" w:cs="Times New Roman"/>
          <w:i/>
          <w:spacing w:val="-1"/>
          <w:sz w:val="24"/>
          <w:szCs w:val="24"/>
        </w:rPr>
        <w:t xml:space="preserve"> </w:t>
      </w: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p>
    <w:p w:rsidR="00F6670A" w:rsidRPr="00200F24" w:rsidRDefault="00F6670A" w:rsidP="00200F24">
      <w:pPr>
        <w:spacing w:before="51" w:line="300" w:lineRule="auto"/>
        <w:ind w:right="216"/>
        <w:contextualSpacing/>
        <w:rPr>
          <w:rFonts w:eastAsia="Times New Roman" w:cs="Times New Roman"/>
          <w:i/>
          <w:color w:val="800000"/>
          <w:spacing w:val="-1"/>
          <w:sz w:val="24"/>
          <w:szCs w:val="24"/>
        </w:rPr>
      </w:pPr>
    </w:p>
    <w:p w:rsidR="007037B2" w:rsidRDefault="007037B2" w:rsidP="007037B2">
      <w:pPr>
        <w:spacing w:line="280" w:lineRule="exact"/>
        <w:rPr>
          <w:rFonts w:cs="Times New Roman"/>
          <w:sz w:val="24"/>
          <w:szCs w:val="24"/>
        </w:rPr>
      </w:pPr>
      <w:r w:rsidRPr="007037B2">
        <w:rPr>
          <w:rFonts w:cs="Times New Roman"/>
          <w:b/>
          <w:sz w:val="24"/>
          <w:szCs w:val="24"/>
        </w:rPr>
        <w:t xml:space="preserve">FS (Fort Steilacoom) </w:t>
      </w:r>
      <w:r w:rsidRPr="007037B2">
        <w:rPr>
          <w:rFonts w:cs="Times New Roman"/>
          <w:spacing w:val="-1"/>
          <w:sz w:val="24"/>
          <w:szCs w:val="24"/>
        </w:rPr>
        <w:t>Welcome</w:t>
      </w:r>
      <w:r w:rsidRPr="007037B2">
        <w:rPr>
          <w:rFonts w:cs="Times New Roman"/>
          <w:spacing w:val="-2"/>
          <w:sz w:val="24"/>
          <w:szCs w:val="24"/>
        </w:rPr>
        <w:t xml:space="preserve"> </w:t>
      </w:r>
      <w:r w:rsidRPr="007037B2">
        <w:rPr>
          <w:rFonts w:cs="Times New Roman"/>
          <w:sz w:val="24"/>
          <w:szCs w:val="24"/>
        </w:rPr>
        <w:t xml:space="preserve">Center, </w:t>
      </w:r>
      <w:r w:rsidRPr="007037B2">
        <w:rPr>
          <w:rFonts w:cs="Times New Roman"/>
          <w:spacing w:val="-1"/>
          <w:sz w:val="24"/>
          <w:szCs w:val="24"/>
        </w:rPr>
        <w:t xml:space="preserve">Cascade </w:t>
      </w:r>
      <w:r w:rsidRPr="007037B2">
        <w:rPr>
          <w:rFonts w:cs="Times New Roman"/>
          <w:sz w:val="24"/>
          <w:szCs w:val="24"/>
        </w:rPr>
        <w:t>bldg. 3</w:t>
      </w:r>
      <w:r w:rsidRPr="007037B2">
        <w:rPr>
          <w:rFonts w:cs="Times New Roman"/>
          <w:position w:val="9"/>
          <w:sz w:val="24"/>
          <w:szCs w:val="24"/>
        </w:rPr>
        <w:t>rd</w:t>
      </w:r>
      <w:r w:rsidRPr="007037B2">
        <w:rPr>
          <w:rFonts w:cs="Times New Roman"/>
          <w:spacing w:val="21"/>
          <w:position w:val="9"/>
          <w:sz w:val="24"/>
          <w:szCs w:val="24"/>
        </w:rPr>
        <w:t xml:space="preserve"> </w:t>
      </w:r>
      <w:r w:rsidRPr="007037B2">
        <w:rPr>
          <w:rFonts w:cs="Times New Roman"/>
          <w:sz w:val="24"/>
          <w:szCs w:val="24"/>
        </w:rPr>
        <w:t>fl.</w:t>
      </w:r>
    </w:p>
    <w:p w:rsidR="00200F24" w:rsidRPr="00200F24" w:rsidRDefault="00200F24" w:rsidP="007037B2">
      <w:pPr>
        <w:spacing w:line="280" w:lineRule="exact"/>
        <w:rPr>
          <w:rFonts w:cs="Times New Roman"/>
          <w:i/>
          <w:sz w:val="24"/>
          <w:szCs w:val="24"/>
          <w:u w:val="single"/>
        </w:rPr>
      </w:pPr>
      <w:r w:rsidRPr="00200F24">
        <w:rPr>
          <w:rFonts w:cs="Times New Roman"/>
          <w:i/>
          <w:sz w:val="24"/>
          <w:szCs w:val="24"/>
          <w:u w:val="single"/>
        </w:rPr>
        <w:t>In-person service is available in limited capacity at Fort Steilacoom Tuesdays &amp; Wednesdays from 9am to 2pm.</w:t>
      </w:r>
    </w:p>
    <w:p w:rsidR="00200F24" w:rsidRPr="007037B2" w:rsidRDefault="00200F24" w:rsidP="007037B2">
      <w:pPr>
        <w:spacing w:line="280" w:lineRule="exact"/>
        <w:rPr>
          <w:rFonts w:eastAsia="Times New Roman" w:cs="Times New Roman"/>
          <w:sz w:val="24"/>
          <w:szCs w:val="24"/>
        </w:rPr>
      </w:pPr>
    </w:p>
    <w:p w:rsidR="007037B2" w:rsidRDefault="007037B2" w:rsidP="007037B2">
      <w:pPr>
        <w:rPr>
          <w:rFonts w:cs="Times New Roman"/>
          <w:sz w:val="24"/>
          <w:szCs w:val="24"/>
        </w:rPr>
      </w:pPr>
      <w:r w:rsidRPr="007037B2">
        <w:rPr>
          <w:rFonts w:cs="Times New Roman"/>
          <w:b/>
          <w:sz w:val="24"/>
          <w:szCs w:val="24"/>
        </w:rPr>
        <w:t>PY</w:t>
      </w:r>
      <w:r w:rsidRPr="007037B2">
        <w:rPr>
          <w:rFonts w:cs="Times New Roman"/>
          <w:b/>
          <w:spacing w:val="1"/>
          <w:sz w:val="24"/>
          <w:szCs w:val="24"/>
        </w:rPr>
        <w:t xml:space="preserve"> </w:t>
      </w:r>
      <w:r w:rsidRPr="007037B2">
        <w:rPr>
          <w:rFonts w:cs="Times New Roman"/>
          <w:b/>
          <w:spacing w:val="-1"/>
          <w:sz w:val="24"/>
          <w:szCs w:val="24"/>
        </w:rPr>
        <w:t>(Puyallup)</w:t>
      </w:r>
      <w:r w:rsidRPr="007037B2">
        <w:rPr>
          <w:rFonts w:cs="Times New Roman"/>
          <w:spacing w:val="-1"/>
          <w:sz w:val="24"/>
          <w:szCs w:val="24"/>
        </w:rPr>
        <w:t xml:space="preserve"> </w:t>
      </w:r>
      <w:r w:rsidRPr="007037B2">
        <w:rPr>
          <w:rFonts w:cs="Times New Roman"/>
          <w:sz w:val="24"/>
          <w:szCs w:val="24"/>
        </w:rPr>
        <w:t xml:space="preserve">Student </w:t>
      </w:r>
      <w:r w:rsidRPr="007037B2">
        <w:rPr>
          <w:rFonts w:cs="Times New Roman"/>
          <w:spacing w:val="-1"/>
          <w:sz w:val="24"/>
          <w:szCs w:val="24"/>
        </w:rPr>
        <w:t>Success</w:t>
      </w:r>
      <w:r w:rsidRPr="007037B2">
        <w:rPr>
          <w:rFonts w:cs="Times New Roman"/>
          <w:spacing w:val="1"/>
          <w:sz w:val="24"/>
          <w:szCs w:val="24"/>
        </w:rPr>
        <w:t xml:space="preserve"> </w:t>
      </w:r>
      <w:r w:rsidRPr="007037B2">
        <w:rPr>
          <w:rFonts w:cs="Times New Roman"/>
          <w:sz w:val="24"/>
          <w:szCs w:val="24"/>
        </w:rPr>
        <w:t xml:space="preserve">Center, </w:t>
      </w:r>
      <w:r w:rsidRPr="007037B2">
        <w:rPr>
          <w:rFonts w:cs="Times New Roman"/>
          <w:spacing w:val="-1"/>
          <w:sz w:val="24"/>
          <w:szCs w:val="24"/>
        </w:rPr>
        <w:t>Gaspard</w:t>
      </w:r>
      <w:r w:rsidRPr="007037B2">
        <w:rPr>
          <w:rFonts w:cs="Times New Roman"/>
          <w:spacing w:val="1"/>
          <w:sz w:val="24"/>
          <w:szCs w:val="24"/>
        </w:rPr>
        <w:t xml:space="preserve"> </w:t>
      </w:r>
      <w:r w:rsidRPr="007037B2">
        <w:rPr>
          <w:rFonts w:cs="Times New Roman"/>
          <w:spacing w:val="-1"/>
          <w:sz w:val="24"/>
          <w:szCs w:val="24"/>
        </w:rPr>
        <w:t>Administration</w:t>
      </w:r>
      <w:r w:rsidRPr="007037B2">
        <w:rPr>
          <w:rFonts w:cs="Times New Roman"/>
          <w:sz w:val="24"/>
          <w:szCs w:val="24"/>
        </w:rPr>
        <w:t xml:space="preserve"> bldg., A106</w:t>
      </w:r>
    </w:p>
    <w:p w:rsidR="00200F24" w:rsidRPr="00200F24" w:rsidRDefault="00200F24" w:rsidP="007037B2">
      <w:pPr>
        <w:rPr>
          <w:rFonts w:cs="Times New Roman"/>
          <w:i/>
          <w:sz w:val="24"/>
          <w:szCs w:val="24"/>
          <w:u w:val="single"/>
        </w:rPr>
      </w:pPr>
      <w:r w:rsidRPr="00200F24">
        <w:rPr>
          <w:rFonts w:cs="Times New Roman"/>
          <w:i/>
          <w:sz w:val="24"/>
          <w:szCs w:val="24"/>
          <w:u w:val="single"/>
        </w:rPr>
        <w:t>In-person service is currently unavailable.</w:t>
      </w:r>
    </w:p>
    <w:p w:rsidR="002D1D2D" w:rsidRPr="00F6670A" w:rsidRDefault="002D1D2D" w:rsidP="002009B4">
      <w:pPr>
        <w:ind w:right="175"/>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33" w:tooltip="Link to Start Next Quarter survey to find possible programs students are eligable for that may have some funding." w:history="1">
        <w:r w:rsidR="00553C89">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lastRenderedPageBreak/>
        <w:t xml:space="preserve">Jobs &amp; Internships: </w:t>
      </w:r>
      <w:hyperlink r:id="rId34" w:tooltip="Student Job Search system link" w:history="1">
        <w:r w:rsidR="008962A9">
          <w:rPr>
            <w:rStyle w:val="Hyperlink"/>
            <w:i/>
            <w:color w:val="0070C0"/>
            <w:sz w:val="24"/>
            <w:szCs w:val="24"/>
          </w:rPr>
          <w:t>PC Job Connect</w:t>
        </w:r>
      </w:hyperlink>
    </w:p>
    <w:p w:rsidR="009B6947" w:rsidRPr="008E5B43" w:rsidRDefault="009B6947" w:rsidP="00455E60">
      <w:pPr>
        <w:rPr>
          <w:rFonts w:eastAsia="Times New Roman" w:cs="Times New Roman"/>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35" w:tooltip="Job &amp; Career Connections Facebook link" w:history="1">
        <w:r w:rsidRPr="009B6947">
          <w:rPr>
            <w:rStyle w:val="Hyperlink"/>
            <w:i/>
            <w:color w:val="0070C0"/>
            <w:sz w:val="24"/>
            <w:szCs w:val="24"/>
          </w:rPr>
          <w:t>www.facebook.com/groups/1151589171538211/</w:t>
        </w:r>
      </w:hyperlink>
    </w:p>
    <w:sectPr w:rsidR="009B6947" w:rsidRPr="008E5B43"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EFB"/>
    <w:multiLevelType w:val="hybridMultilevel"/>
    <w:tmpl w:val="63D8CB62"/>
    <w:lvl w:ilvl="0" w:tplc="04090001">
      <w:start w:val="1"/>
      <w:numFmt w:val="bullet"/>
      <w:lvlText w:val=""/>
      <w:lvlJc w:val="left"/>
      <w:pPr>
        <w:ind w:left="2167" w:hanging="54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2"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0D854C8"/>
    <w:multiLevelType w:val="hybridMultilevel"/>
    <w:tmpl w:val="AEB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32C1C"/>
    <w:multiLevelType w:val="hybridMultilevel"/>
    <w:tmpl w:val="E9B2DD1C"/>
    <w:lvl w:ilvl="0" w:tplc="3594D0AC">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C629A"/>
    <w:multiLevelType w:val="hybridMultilevel"/>
    <w:tmpl w:val="70CCA3AA"/>
    <w:lvl w:ilvl="0" w:tplc="BDC8121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36234"/>
    <w:multiLevelType w:val="hybridMultilevel"/>
    <w:tmpl w:val="AC96924E"/>
    <w:lvl w:ilvl="0" w:tplc="4C30255C">
      <w:start w:val="1"/>
      <w:numFmt w:val="bullet"/>
      <w:lvlText w:val=""/>
      <w:lvlJc w:val="left"/>
      <w:pPr>
        <w:ind w:left="774" w:hanging="360"/>
      </w:pPr>
      <w:rPr>
        <w:rFonts w:ascii="Symbol" w:hAnsi="Symbol" w:hint="default"/>
        <w:sz w:val="16"/>
        <w:szCs w:val="1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2AA1132E"/>
    <w:multiLevelType w:val="hybridMultilevel"/>
    <w:tmpl w:val="1CF2B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A0D43"/>
    <w:multiLevelType w:val="multilevel"/>
    <w:tmpl w:val="0D06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7023E"/>
    <w:multiLevelType w:val="hybridMultilevel"/>
    <w:tmpl w:val="86607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77ED8"/>
    <w:multiLevelType w:val="hybridMultilevel"/>
    <w:tmpl w:val="D226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6C18F0"/>
    <w:multiLevelType w:val="hybridMultilevel"/>
    <w:tmpl w:val="BA6690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CD4F16"/>
    <w:multiLevelType w:val="multilevel"/>
    <w:tmpl w:val="73D8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0774E"/>
    <w:multiLevelType w:val="hybridMultilevel"/>
    <w:tmpl w:val="AEC67990"/>
    <w:lvl w:ilvl="0" w:tplc="31E6B8A2">
      <w:numFmt w:val="bullet"/>
      <w:lvlText w:val=""/>
      <w:lvlJc w:val="left"/>
      <w:pPr>
        <w:ind w:left="504" w:hanging="360"/>
      </w:pPr>
      <w:rPr>
        <w:rFonts w:ascii="Symbol" w:eastAsia="Times New Roman" w:hAnsi="Symbol" w:cs="Times New Roman"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5A663B1F"/>
    <w:multiLevelType w:val="hybridMultilevel"/>
    <w:tmpl w:val="6E6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F7C97"/>
    <w:multiLevelType w:val="hybridMultilevel"/>
    <w:tmpl w:val="DECA9AE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C7E47"/>
    <w:multiLevelType w:val="hybridMultilevel"/>
    <w:tmpl w:val="9E0E2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3754284"/>
    <w:multiLevelType w:val="hybridMultilevel"/>
    <w:tmpl w:val="182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B7299"/>
    <w:multiLevelType w:val="hybridMultilevel"/>
    <w:tmpl w:val="74D8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F13788"/>
    <w:multiLevelType w:val="hybridMultilevel"/>
    <w:tmpl w:val="ACC0B6F4"/>
    <w:lvl w:ilvl="0" w:tplc="D67CDE3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A6E85"/>
    <w:multiLevelType w:val="hybridMultilevel"/>
    <w:tmpl w:val="684A4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8E2CB6"/>
    <w:multiLevelType w:val="hybridMultilevel"/>
    <w:tmpl w:val="DA9E9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7B77AB"/>
    <w:multiLevelType w:val="hybridMultilevel"/>
    <w:tmpl w:val="5EA2D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C26CA"/>
    <w:multiLevelType w:val="hybridMultilevel"/>
    <w:tmpl w:val="63B6A5F2"/>
    <w:lvl w:ilvl="0" w:tplc="9C52A1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8"/>
  </w:num>
  <w:num w:numId="4">
    <w:abstractNumId w:val="15"/>
  </w:num>
  <w:num w:numId="5">
    <w:abstractNumId w:val="0"/>
  </w:num>
  <w:num w:numId="6">
    <w:abstractNumId w:val="26"/>
  </w:num>
  <w:num w:numId="7">
    <w:abstractNumId w:val="18"/>
  </w:num>
  <w:num w:numId="8">
    <w:abstractNumId w:val="7"/>
  </w:num>
  <w:num w:numId="9">
    <w:abstractNumId w:val="3"/>
  </w:num>
  <w:num w:numId="10">
    <w:abstractNumId w:val="37"/>
  </w:num>
  <w:num w:numId="11">
    <w:abstractNumId w:val="17"/>
  </w:num>
  <w:num w:numId="12">
    <w:abstractNumId w:val="35"/>
  </w:num>
  <w:num w:numId="13">
    <w:abstractNumId w:val="22"/>
  </w:num>
  <w:num w:numId="14">
    <w:abstractNumId w:val="2"/>
  </w:num>
  <w:num w:numId="15">
    <w:abstractNumId w:val="6"/>
  </w:num>
  <w:num w:numId="16">
    <w:abstractNumId w:val="11"/>
  </w:num>
  <w:num w:numId="17">
    <w:abstractNumId w:val="8"/>
  </w:num>
  <w:num w:numId="18">
    <w:abstractNumId w:val="29"/>
  </w:num>
  <w:num w:numId="19">
    <w:abstractNumId w:val="21"/>
  </w:num>
  <w:num w:numId="20">
    <w:abstractNumId w:val="19"/>
  </w:num>
  <w:num w:numId="21">
    <w:abstractNumId w:val="36"/>
  </w:num>
  <w:num w:numId="22">
    <w:abstractNumId w:val="12"/>
  </w:num>
  <w:num w:numId="23">
    <w:abstractNumId w:val="10"/>
  </w:num>
  <w:num w:numId="24">
    <w:abstractNumId w:val="14"/>
  </w:num>
  <w:num w:numId="25">
    <w:abstractNumId w:val="30"/>
  </w:num>
  <w:num w:numId="26">
    <w:abstractNumId w:val="13"/>
  </w:num>
  <w:num w:numId="27">
    <w:abstractNumId w:val="1"/>
  </w:num>
  <w:num w:numId="28">
    <w:abstractNumId w:val="27"/>
  </w:num>
  <w:num w:numId="29">
    <w:abstractNumId w:val="16"/>
  </w:num>
  <w:num w:numId="30">
    <w:abstractNumId w:val="24"/>
  </w:num>
  <w:num w:numId="31">
    <w:abstractNumId w:val="31"/>
  </w:num>
  <w:num w:numId="32">
    <w:abstractNumId w:val="33"/>
  </w:num>
  <w:num w:numId="33">
    <w:abstractNumId w:val="23"/>
  </w:num>
  <w:num w:numId="34">
    <w:abstractNumId w:val="38"/>
  </w:num>
  <w:num w:numId="35">
    <w:abstractNumId w:val="25"/>
  </w:num>
  <w:num w:numId="36">
    <w:abstractNumId w:val="32"/>
  </w:num>
  <w:num w:numId="37">
    <w:abstractNumId w:val="4"/>
  </w:num>
  <w:num w:numId="38">
    <w:abstractNumId w:val="3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readOnly" w:formatting="1" w:enforcement="1" w:cryptProviderType="rsaAES" w:cryptAlgorithmClass="hash" w:cryptAlgorithmType="typeAny" w:cryptAlgorithmSid="14" w:cryptSpinCount="100000" w:hash="KvgobwDbmM5QQC8yUxMbKKq6M3Px5WgECbC+cikM0t3hDC3Kl99tK5XsTUUKVaCfzdbBmQe6mYn6CKeSgHjhXg==" w:salt="Haa13G3PAHDAE+BXiO/2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001A"/>
    <w:rsid w:val="00023822"/>
    <w:rsid w:val="000273F8"/>
    <w:rsid w:val="00031E46"/>
    <w:rsid w:val="00032261"/>
    <w:rsid w:val="00036CEF"/>
    <w:rsid w:val="00036FDD"/>
    <w:rsid w:val="000405A0"/>
    <w:rsid w:val="000427BF"/>
    <w:rsid w:val="00043014"/>
    <w:rsid w:val="000552B8"/>
    <w:rsid w:val="00066343"/>
    <w:rsid w:val="0006750D"/>
    <w:rsid w:val="000706A1"/>
    <w:rsid w:val="000718F1"/>
    <w:rsid w:val="00074C56"/>
    <w:rsid w:val="00090BCA"/>
    <w:rsid w:val="00091565"/>
    <w:rsid w:val="00092C84"/>
    <w:rsid w:val="000954EA"/>
    <w:rsid w:val="000960F9"/>
    <w:rsid w:val="000A3BB3"/>
    <w:rsid w:val="000B42BF"/>
    <w:rsid w:val="000C0033"/>
    <w:rsid w:val="000C7CD9"/>
    <w:rsid w:val="000D1DEF"/>
    <w:rsid w:val="000D2367"/>
    <w:rsid w:val="000D4BFE"/>
    <w:rsid w:val="000D5FD4"/>
    <w:rsid w:val="000E29DB"/>
    <w:rsid w:val="000F08D4"/>
    <w:rsid w:val="000F1567"/>
    <w:rsid w:val="000F3A6F"/>
    <w:rsid w:val="001020BA"/>
    <w:rsid w:val="00103D8C"/>
    <w:rsid w:val="001063B2"/>
    <w:rsid w:val="001123F9"/>
    <w:rsid w:val="0011417B"/>
    <w:rsid w:val="00124387"/>
    <w:rsid w:val="00135090"/>
    <w:rsid w:val="0014131A"/>
    <w:rsid w:val="00146F6B"/>
    <w:rsid w:val="001511B8"/>
    <w:rsid w:val="001516FA"/>
    <w:rsid w:val="00152457"/>
    <w:rsid w:val="00161780"/>
    <w:rsid w:val="00166291"/>
    <w:rsid w:val="00167052"/>
    <w:rsid w:val="0017391E"/>
    <w:rsid w:val="00181032"/>
    <w:rsid w:val="001834FE"/>
    <w:rsid w:val="00192B92"/>
    <w:rsid w:val="001945AB"/>
    <w:rsid w:val="001A0DA8"/>
    <w:rsid w:val="001A3B86"/>
    <w:rsid w:val="001A4031"/>
    <w:rsid w:val="001A4CDC"/>
    <w:rsid w:val="001B0231"/>
    <w:rsid w:val="001B24B6"/>
    <w:rsid w:val="001B4527"/>
    <w:rsid w:val="001B4FAA"/>
    <w:rsid w:val="001B5B63"/>
    <w:rsid w:val="001B6B20"/>
    <w:rsid w:val="001C5BD6"/>
    <w:rsid w:val="001C6736"/>
    <w:rsid w:val="001D5FA2"/>
    <w:rsid w:val="001D7B1E"/>
    <w:rsid w:val="001E50BC"/>
    <w:rsid w:val="001E5684"/>
    <w:rsid w:val="001F01EA"/>
    <w:rsid w:val="001F5EA3"/>
    <w:rsid w:val="002009B4"/>
    <w:rsid w:val="00200F24"/>
    <w:rsid w:val="00202EC6"/>
    <w:rsid w:val="00203222"/>
    <w:rsid w:val="002130D2"/>
    <w:rsid w:val="00224C5C"/>
    <w:rsid w:val="002252CA"/>
    <w:rsid w:val="002273DB"/>
    <w:rsid w:val="00231D88"/>
    <w:rsid w:val="00236A6D"/>
    <w:rsid w:val="00236D67"/>
    <w:rsid w:val="002405EB"/>
    <w:rsid w:val="00240AFA"/>
    <w:rsid w:val="00251158"/>
    <w:rsid w:val="00254A60"/>
    <w:rsid w:val="00267AFF"/>
    <w:rsid w:val="00272B98"/>
    <w:rsid w:val="00275666"/>
    <w:rsid w:val="00283CAA"/>
    <w:rsid w:val="0028611C"/>
    <w:rsid w:val="002909A3"/>
    <w:rsid w:val="00293928"/>
    <w:rsid w:val="002A2787"/>
    <w:rsid w:val="002A3437"/>
    <w:rsid w:val="002C51C8"/>
    <w:rsid w:val="002D1D2D"/>
    <w:rsid w:val="002F056F"/>
    <w:rsid w:val="002F41B5"/>
    <w:rsid w:val="00304F2A"/>
    <w:rsid w:val="003147C0"/>
    <w:rsid w:val="003164B4"/>
    <w:rsid w:val="003210E5"/>
    <w:rsid w:val="003244FE"/>
    <w:rsid w:val="003324CF"/>
    <w:rsid w:val="0034148E"/>
    <w:rsid w:val="00341C99"/>
    <w:rsid w:val="003447CE"/>
    <w:rsid w:val="00344DC1"/>
    <w:rsid w:val="003554E4"/>
    <w:rsid w:val="00361419"/>
    <w:rsid w:val="00366F2A"/>
    <w:rsid w:val="00367FEE"/>
    <w:rsid w:val="00371C18"/>
    <w:rsid w:val="00373A9C"/>
    <w:rsid w:val="00383079"/>
    <w:rsid w:val="003964BE"/>
    <w:rsid w:val="00397A4B"/>
    <w:rsid w:val="003A1463"/>
    <w:rsid w:val="003B11F8"/>
    <w:rsid w:val="003B16B9"/>
    <w:rsid w:val="003B2CC7"/>
    <w:rsid w:val="003B3ED5"/>
    <w:rsid w:val="003C27C7"/>
    <w:rsid w:val="003C5CF4"/>
    <w:rsid w:val="003C6BAB"/>
    <w:rsid w:val="003D0EF7"/>
    <w:rsid w:val="003D148D"/>
    <w:rsid w:val="003D1768"/>
    <w:rsid w:val="003E017C"/>
    <w:rsid w:val="003E6A22"/>
    <w:rsid w:val="003E7DE7"/>
    <w:rsid w:val="003F100E"/>
    <w:rsid w:val="003F2FF5"/>
    <w:rsid w:val="003F4EB5"/>
    <w:rsid w:val="004035CB"/>
    <w:rsid w:val="004064AB"/>
    <w:rsid w:val="00412A7A"/>
    <w:rsid w:val="00416702"/>
    <w:rsid w:val="00423145"/>
    <w:rsid w:val="004233E4"/>
    <w:rsid w:val="00423436"/>
    <w:rsid w:val="00425237"/>
    <w:rsid w:val="0043082B"/>
    <w:rsid w:val="0043097B"/>
    <w:rsid w:val="00433048"/>
    <w:rsid w:val="00433A05"/>
    <w:rsid w:val="00455E60"/>
    <w:rsid w:val="00457393"/>
    <w:rsid w:val="00460787"/>
    <w:rsid w:val="00461AB5"/>
    <w:rsid w:val="0047048B"/>
    <w:rsid w:val="00473FE6"/>
    <w:rsid w:val="0047598E"/>
    <w:rsid w:val="0048122F"/>
    <w:rsid w:val="00481ADC"/>
    <w:rsid w:val="00483CA8"/>
    <w:rsid w:val="00493D0F"/>
    <w:rsid w:val="004A4AF2"/>
    <w:rsid w:val="004A51C9"/>
    <w:rsid w:val="004A6290"/>
    <w:rsid w:val="004A7B8C"/>
    <w:rsid w:val="004B06D0"/>
    <w:rsid w:val="004B4A83"/>
    <w:rsid w:val="004C0AC6"/>
    <w:rsid w:val="004C16A8"/>
    <w:rsid w:val="004C2B28"/>
    <w:rsid w:val="004C38A9"/>
    <w:rsid w:val="004D5E31"/>
    <w:rsid w:val="004D6B21"/>
    <w:rsid w:val="004D747D"/>
    <w:rsid w:val="004E64B2"/>
    <w:rsid w:val="004E72CF"/>
    <w:rsid w:val="004F51F7"/>
    <w:rsid w:val="00505A47"/>
    <w:rsid w:val="00505B9D"/>
    <w:rsid w:val="00505D51"/>
    <w:rsid w:val="00506FD1"/>
    <w:rsid w:val="005109CF"/>
    <w:rsid w:val="005148DC"/>
    <w:rsid w:val="00517782"/>
    <w:rsid w:val="005258EC"/>
    <w:rsid w:val="00526876"/>
    <w:rsid w:val="00531F83"/>
    <w:rsid w:val="00541545"/>
    <w:rsid w:val="00542981"/>
    <w:rsid w:val="005451A2"/>
    <w:rsid w:val="00546C8C"/>
    <w:rsid w:val="00550780"/>
    <w:rsid w:val="00553323"/>
    <w:rsid w:val="00553C89"/>
    <w:rsid w:val="00560854"/>
    <w:rsid w:val="005635FD"/>
    <w:rsid w:val="00574009"/>
    <w:rsid w:val="0057451E"/>
    <w:rsid w:val="005769D4"/>
    <w:rsid w:val="00591ACB"/>
    <w:rsid w:val="00595EA6"/>
    <w:rsid w:val="00597D77"/>
    <w:rsid w:val="005A565F"/>
    <w:rsid w:val="005A6CF3"/>
    <w:rsid w:val="005B26FE"/>
    <w:rsid w:val="005C3D3E"/>
    <w:rsid w:val="005E149B"/>
    <w:rsid w:val="005E26DC"/>
    <w:rsid w:val="005E4D51"/>
    <w:rsid w:val="005E6B88"/>
    <w:rsid w:val="005F09D8"/>
    <w:rsid w:val="005F2B05"/>
    <w:rsid w:val="005F57CA"/>
    <w:rsid w:val="00612D50"/>
    <w:rsid w:val="00615778"/>
    <w:rsid w:val="006162DD"/>
    <w:rsid w:val="00620415"/>
    <w:rsid w:val="00624C32"/>
    <w:rsid w:val="00630B06"/>
    <w:rsid w:val="00630E31"/>
    <w:rsid w:val="006314D6"/>
    <w:rsid w:val="0063231A"/>
    <w:rsid w:val="0063411B"/>
    <w:rsid w:val="0063727F"/>
    <w:rsid w:val="00643204"/>
    <w:rsid w:val="006475F3"/>
    <w:rsid w:val="006505AB"/>
    <w:rsid w:val="006518BA"/>
    <w:rsid w:val="006558E2"/>
    <w:rsid w:val="006568EF"/>
    <w:rsid w:val="00664D43"/>
    <w:rsid w:val="00675665"/>
    <w:rsid w:val="00676C6B"/>
    <w:rsid w:val="00676D79"/>
    <w:rsid w:val="00683B10"/>
    <w:rsid w:val="00683F31"/>
    <w:rsid w:val="00684CD4"/>
    <w:rsid w:val="006854CC"/>
    <w:rsid w:val="006921FD"/>
    <w:rsid w:val="0069326E"/>
    <w:rsid w:val="00695268"/>
    <w:rsid w:val="006A12E7"/>
    <w:rsid w:val="006A15D8"/>
    <w:rsid w:val="006A1764"/>
    <w:rsid w:val="006A2A29"/>
    <w:rsid w:val="006A3022"/>
    <w:rsid w:val="006A5953"/>
    <w:rsid w:val="006A7704"/>
    <w:rsid w:val="006B679C"/>
    <w:rsid w:val="006E643A"/>
    <w:rsid w:val="006F3C6B"/>
    <w:rsid w:val="006F7EF0"/>
    <w:rsid w:val="007037B2"/>
    <w:rsid w:val="007047FC"/>
    <w:rsid w:val="00715747"/>
    <w:rsid w:val="00717DA9"/>
    <w:rsid w:val="00720D04"/>
    <w:rsid w:val="00721157"/>
    <w:rsid w:val="0074064A"/>
    <w:rsid w:val="0074368F"/>
    <w:rsid w:val="00743A70"/>
    <w:rsid w:val="00743F1B"/>
    <w:rsid w:val="00751AA8"/>
    <w:rsid w:val="00752813"/>
    <w:rsid w:val="00754197"/>
    <w:rsid w:val="007542E1"/>
    <w:rsid w:val="007574EB"/>
    <w:rsid w:val="00761A8E"/>
    <w:rsid w:val="00780FFE"/>
    <w:rsid w:val="00783D21"/>
    <w:rsid w:val="007A6159"/>
    <w:rsid w:val="007B0660"/>
    <w:rsid w:val="007B1EA0"/>
    <w:rsid w:val="007C4896"/>
    <w:rsid w:val="007C6418"/>
    <w:rsid w:val="007D0D03"/>
    <w:rsid w:val="007D34C7"/>
    <w:rsid w:val="007D39F8"/>
    <w:rsid w:val="007D42A9"/>
    <w:rsid w:val="007D6949"/>
    <w:rsid w:val="007D73BD"/>
    <w:rsid w:val="007E425C"/>
    <w:rsid w:val="007E6FE9"/>
    <w:rsid w:val="007F2970"/>
    <w:rsid w:val="007F364B"/>
    <w:rsid w:val="007F6948"/>
    <w:rsid w:val="00802D09"/>
    <w:rsid w:val="0080358B"/>
    <w:rsid w:val="00803B85"/>
    <w:rsid w:val="00804E18"/>
    <w:rsid w:val="00807C14"/>
    <w:rsid w:val="008129D6"/>
    <w:rsid w:val="008212EB"/>
    <w:rsid w:val="0082257A"/>
    <w:rsid w:val="00826A72"/>
    <w:rsid w:val="00826A8C"/>
    <w:rsid w:val="00827A54"/>
    <w:rsid w:val="00830285"/>
    <w:rsid w:val="008309DC"/>
    <w:rsid w:val="00832FB7"/>
    <w:rsid w:val="00833A3A"/>
    <w:rsid w:val="00836917"/>
    <w:rsid w:val="00837C47"/>
    <w:rsid w:val="008412E2"/>
    <w:rsid w:val="00841EF3"/>
    <w:rsid w:val="008420F7"/>
    <w:rsid w:val="00843107"/>
    <w:rsid w:val="00845696"/>
    <w:rsid w:val="008458C2"/>
    <w:rsid w:val="008462F7"/>
    <w:rsid w:val="00850541"/>
    <w:rsid w:val="00862EFB"/>
    <w:rsid w:val="00867D27"/>
    <w:rsid w:val="0087134A"/>
    <w:rsid w:val="00884167"/>
    <w:rsid w:val="0088617F"/>
    <w:rsid w:val="008869CF"/>
    <w:rsid w:val="00894B1E"/>
    <w:rsid w:val="00894D2C"/>
    <w:rsid w:val="00895C31"/>
    <w:rsid w:val="008962A9"/>
    <w:rsid w:val="008A3CE1"/>
    <w:rsid w:val="008A610B"/>
    <w:rsid w:val="008A7E7E"/>
    <w:rsid w:val="008B0857"/>
    <w:rsid w:val="008B1869"/>
    <w:rsid w:val="008C3EA7"/>
    <w:rsid w:val="008C7A3D"/>
    <w:rsid w:val="008D4C86"/>
    <w:rsid w:val="008D5D2A"/>
    <w:rsid w:val="008E5B43"/>
    <w:rsid w:val="008F1523"/>
    <w:rsid w:val="00906470"/>
    <w:rsid w:val="0091078A"/>
    <w:rsid w:val="00912680"/>
    <w:rsid w:val="009132CD"/>
    <w:rsid w:val="00915898"/>
    <w:rsid w:val="00916E04"/>
    <w:rsid w:val="00931D54"/>
    <w:rsid w:val="00933EDA"/>
    <w:rsid w:val="00945CC9"/>
    <w:rsid w:val="00950228"/>
    <w:rsid w:val="00950822"/>
    <w:rsid w:val="00953736"/>
    <w:rsid w:val="0095757B"/>
    <w:rsid w:val="00957D65"/>
    <w:rsid w:val="00965297"/>
    <w:rsid w:val="009722BA"/>
    <w:rsid w:val="0098545C"/>
    <w:rsid w:val="00991FA1"/>
    <w:rsid w:val="0099295C"/>
    <w:rsid w:val="009A4B27"/>
    <w:rsid w:val="009B1E7D"/>
    <w:rsid w:val="009B6947"/>
    <w:rsid w:val="009C499E"/>
    <w:rsid w:val="009C5301"/>
    <w:rsid w:val="009D087A"/>
    <w:rsid w:val="009D491D"/>
    <w:rsid w:val="009E3066"/>
    <w:rsid w:val="009E747A"/>
    <w:rsid w:val="009F1AB1"/>
    <w:rsid w:val="009F1B17"/>
    <w:rsid w:val="009F38A9"/>
    <w:rsid w:val="00A04766"/>
    <w:rsid w:val="00A0540D"/>
    <w:rsid w:val="00A05F64"/>
    <w:rsid w:val="00A07FEC"/>
    <w:rsid w:val="00A138E0"/>
    <w:rsid w:val="00A16CF6"/>
    <w:rsid w:val="00A172E9"/>
    <w:rsid w:val="00A17EF4"/>
    <w:rsid w:val="00A22375"/>
    <w:rsid w:val="00A23F36"/>
    <w:rsid w:val="00A247B2"/>
    <w:rsid w:val="00A25CE3"/>
    <w:rsid w:val="00A26955"/>
    <w:rsid w:val="00A27677"/>
    <w:rsid w:val="00A323BD"/>
    <w:rsid w:val="00A34B05"/>
    <w:rsid w:val="00A4333D"/>
    <w:rsid w:val="00A43F5C"/>
    <w:rsid w:val="00A456B6"/>
    <w:rsid w:val="00A4779E"/>
    <w:rsid w:val="00A51A12"/>
    <w:rsid w:val="00A57145"/>
    <w:rsid w:val="00A57E68"/>
    <w:rsid w:val="00A60E87"/>
    <w:rsid w:val="00A6165C"/>
    <w:rsid w:val="00A6293B"/>
    <w:rsid w:val="00A70900"/>
    <w:rsid w:val="00A73E64"/>
    <w:rsid w:val="00A77747"/>
    <w:rsid w:val="00A8770E"/>
    <w:rsid w:val="00A87B85"/>
    <w:rsid w:val="00A913B7"/>
    <w:rsid w:val="00A9771F"/>
    <w:rsid w:val="00AA168B"/>
    <w:rsid w:val="00AA2AAF"/>
    <w:rsid w:val="00AA47DF"/>
    <w:rsid w:val="00AA4C5C"/>
    <w:rsid w:val="00AA52E2"/>
    <w:rsid w:val="00AB3B34"/>
    <w:rsid w:val="00AB4B9B"/>
    <w:rsid w:val="00AC5874"/>
    <w:rsid w:val="00AD5222"/>
    <w:rsid w:val="00AF4D6E"/>
    <w:rsid w:val="00AF68C2"/>
    <w:rsid w:val="00B00EA2"/>
    <w:rsid w:val="00B04089"/>
    <w:rsid w:val="00B05B95"/>
    <w:rsid w:val="00B074E6"/>
    <w:rsid w:val="00B25F4E"/>
    <w:rsid w:val="00B30F54"/>
    <w:rsid w:val="00B53F57"/>
    <w:rsid w:val="00B557C3"/>
    <w:rsid w:val="00B56DEE"/>
    <w:rsid w:val="00B63ED3"/>
    <w:rsid w:val="00B64D30"/>
    <w:rsid w:val="00B670B8"/>
    <w:rsid w:val="00B704A0"/>
    <w:rsid w:val="00B76052"/>
    <w:rsid w:val="00B76490"/>
    <w:rsid w:val="00B90B52"/>
    <w:rsid w:val="00B91863"/>
    <w:rsid w:val="00B93B0C"/>
    <w:rsid w:val="00BA057E"/>
    <w:rsid w:val="00BA1B2E"/>
    <w:rsid w:val="00BB0992"/>
    <w:rsid w:val="00BB2824"/>
    <w:rsid w:val="00BB43A6"/>
    <w:rsid w:val="00BB4B7D"/>
    <w:rsid w:val="00BB6080"/>
    <w:rsid w:val="00BC5805"/>
    <w:rsid w:val="00BC5B16"/>
    <w:rsid w:val="00BD5E43"/>
    <w:rsid w:val="00BD7FD2"/>
    <w:rsid w:val="00BF04AD"/>
    <w:rsid w:val="00C003A1"/>
    <w:rsid w:val="00C04C80"/>
    <w:rsid w:val="00C0729F"/>
    <w:rsid w:val="00C15210"/>
    <w:rsid w:val="00C23158"/>
    <w:rsid w:val="00C27CB5"/>
    <w:rsid w:val="00C3335F"/>
    <w:rsid w:val="00C347B3"/>
    <w:rsid w:val="00C35F12"/>
    <w:rsid w:val="00C364E4"/>
    <w:rsid w:val="00C43F7D"/>
    <w:rsid w:val="00C47284"/>
    <w:rsid w:val="00C50DB4"/>
    <w:rsid w:val="00C51D38"/>
    <w:rsid w:val="00C5201A"/>
    <w:rsid w:val="00C52403"/>
    <w:rsid w:val="00C623AF"/>
    <w:rsid w:val="00C62A6D"/>
    <w:rsid w:val="00C63BFA"/>
    <w:rsid w:val="00C64DF9"/>
    <w:rsid w:val="00C71AA6"/>
    <w:rsid w:val="00C7540B"/>
    <w:rsid w:val="00C756B1"/>
    <w:rsid w:val="00C853AD"/>
    <w:rsid w:val="00C90E76"/>
    <w:rsid w:val="00C91AFC"/>
    <w:rsid w:val="00CB401F"/>
    <w:rsid w:val="00CB757B"/>
    <w:rsid w:val="00CD1F4A"/>
    <w:rsid w:val="00CD3204"/>
    <w:rsid w:val="00CD3E3D"/>
    <w:rsid w:val="00CD4748"/>
    <w:rsid w:val="00CD7418"/>
    <w:rsid w:val="00CD78ED"/>
    <w:rsid w:val="00CD7918"/>
    <w:rsid w:val="00CE07CB"/>
    <w:rsid w:val="00CE088E"/>
    <w:rsid w:val="00D03760"/>
    <w:rsid w:val="00D05A87"/>
    <w:rsid w:val="00D067C5"/>
    <w:rsid w:val="00D11E78"/>
    <w:rsid w:val="00D17A34"/>
    <w:rsid w:val="00D20239"/>
    <w:rsid w:val="00D20B8A"/>
    <w:rsid w:val="00D22BF6"/>
    <w:rsid w:val="00D26F85"/>
    <w:rsid w:val="00D3379F"/>
    <w:rsid w:val="00D50B78"/>
    <w:rsid w:val="00D60777"/>
    <w:rsid w:val="00D62D63"/>
    <w:rsid w:val="00D72548"/>
    <w:rsid w:val="00D725EA"/>
    <w:rsid w:val="00D778CC"/>
    <w:rsid w:val="00D80070"/>
    <w:rsid w:val="00D8128F"/>
    <w:rsid w:val="00D82C1B"/>
    <w:rsid w:val="00D92F98"/>
    <w:rsid w:val="00D95164"/>
    <w:rsid w:val="00D972F0"/>
    <w:rsid w:val="00DA2975"/>
    <w:rsid w:val="00DB34DA"/>
    <w:rsid w:val="00DB5821"/>
    <w:rsid w:val="00DC0DF5"/>
    <w:rsid w:val="00DC495D"/>
    <w:rsid w:val="00DD0E2C"/>
    <w:rsid w:val="00DD2299"/>
    <w:rsid w:val="00DE27D9"/>
    <w:rsid w:val="00DE301F"/>
    <w:rsid w:val="00DF023A"/>
    <w:rsid w:val="00DF0592"/>
    <w:rsid w:val="00DF2E2A"/>
    <w:rsid w:val="00DF7F8C"/>
    <w:rsid w:val="00E0350D"/>
    <w:rsid w:val="00E15B66"/>
    <w:rsid w:val="00E22A68"/>
    <w:rsid w:val="00E27ABA"/>
    <w:rsid w:val="00E31B45"/>
    <w:rsid w:val="00E32630"/>
    <w:rsid w:val="00E449AD"/>
    <w:rsid w:val="00E45207"/>
    <w:rsid w:val="00E4692B"/>
    <w:rsid w:val="00E50CEB"/>
    <w:rsid w:val="00E51238"/>
    <w:rsid w:val="00E51B79"/>
    <w:rsid w:val="00E537A4"/>
    <w:rsid w:val="00E5578F"/>
    <w:rsid w:val="00E56B4C"/>
    <w:rsid w:val="00E671C1"/>
    <w:rsid w:val="00E753BF"/>
    <w:rsid w:val="00E77690"/>
    <w:rsid w:val="00E80EEC"/>
    <w:rsid w:val="00E833EA"/>
    <w:rsid w:val="00E9136A"/>
    <w:rsid w:val="00E9691A"/>
    <w:rsid w:val="00EA567D"/>
    <w:rsid w:val="00EB51DC"/>
    <w:rsid w:val="00EB74B0"/>
    <w:rsid w:val="00EC01B8"/>
    <w:rsid w:val="00EC09F5"/>
    <w:rsid w:val="00EE29D6"/>
    <w:rsid w:val="00EE2C01"/>
    <w:rsid w:val="00EE5092"/>
    <w:rsid w:val="00EE6CA2"/>
    <w:rsid w:val="00EF1A86"/>
    <w:rsid w:val="00EF57B1"/>
    <w:rsid w:val="00EF71AC"/>
    <w:rsid w:val="00F07260"/>
    <w:rsid w:val="00F136CC"/>
    <w:rsid w:val="00F309C3"/>
    <w:rsid w:val="00F33E38"/>
    <w:rsid w:val="00F46BF2"/>
    <w:rsid w:val="00F47DDB"/>
    <w:rsid w:val="00F53F3E"/>
    <w:rsid w:val="00F55A7E"/>
    <w:rsid w:val="00F63110"/>
    <w:rsid w:val="00F6670A"/>
    <w:rsid w:val="00F67F0C"/>
    <w:rsid w:val="00F86740"/>
    <w:rsid w:val="00F92FFB"/>
    <w:rsid w:val="00F94208"/>
    <w:rsid w:val="00F9725B"/>
    <w:rsid w:val="00FA0DB2"/>
    <w:rsid w:val="00FA2939"/>
    <w:rsid w:val="00FA3C68"/>
    <w:rsid w:val="00FA3DA3"/>
    <w:rsid w:val="00FB14A2"/>
    <w:rsid w:val="00FB5E8B"/>
    <w:rsid w:val="00FB6350"/>
    <w:rsid w:val="00FC33D3"/>
    <w:rsid w:val="00FC670F"/>
    <w:rsid w:val="00FC7026"/>
    <w:rsid w:val="00FD009D"/>
    <w:rsid w:val="00FD222B"/>
    <w:rsid w:val="00FD4910"/>
    <w:rsid w:val="00FD7BE5"/>
    <w:rsid w:val="00FF148A"/>
    <w:rsid w:val="00FF3C00"/>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74C5"/>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semiHidden/>
    <w:unhideWhenUsed/>
    <w:rsid w:val="003B11F8"/>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ierce.ctc.edu/help-food" TargetMode="External"/><Relationship Id="rId18" Type="http://schemas.openxmlformats.org/officeDocument/2006/relationships/hyperlink" Target="https://www.pierce.ctc.edu/help-transportation" TargetMode="External"/><Relationship Id="rId26" Type="http://schemas.openxmlformats.org/officeDocument/2006/relationships/hyperlink" Target="mailto:asawyer-sisseck@pierce.ctc.edu" TargetMode="External"/><Relationship Id="rId3" Type="http://schemas.openxmlformats.org/officeDocument/2006/relationships/styles" Target="styles.xml"/><Relationship Id="rId21" Type="http://schemas.openxmlformats.org/officeDocument/2006/relationships/hyperlink" Target="https://www.pierce.ctc.edu/help-lgbtqia" TargetMode="External"/><Relationship Id="rId34" Type="http://schemas.openxmlformats.org/officeDocument/2006/relationships/hyperlink" Target="https://candidate.gradleaders.com/PierceCTC/Candidates/Login.aspx?pid=4863" TargetMode="External"/><Relationship Id="rId7" Type="http://schemas.openxmlformats.org/officeDocument/2006/relationships/endnotes" Target="endnotes.xml"/><Relationship Id="rId12" Type="http://schemas.openxmlformats.org/officeDocument/2006/relationships/hyperlink" Target="https://www.pierce.ctc.edu/help-emergency-funds" TargetMode="External"/><Relationship Id="rId17" Type="http://schemas.openxmlformats.org/officeDocument/2006/relationships/hyperlink" Target="https://www.pierce.ctc.edu/help-employment" TargetMode="External"/><Relationship Id="rId25" Type="http://schemas.openxmlformats.org/officeDocument/2006/relationships/hyperlink" Target="mailto:atsapralis@pierce.ctc.edu" TargetMode="External"/><Relationship Id="rId33" Type="http://schemas.openxmlformats.org/officeDocument/2006/relationships/hyperlink" Target="https://www.startnextquarter.org/Survey/snqsurvey.aspx" TargetMode="External"/><Relationship Id="rId2" Type="http://schemas.openxmlformats.org/officeDocument/2006/relationships/numbering" Target="numbering.xml"/><Relationship Id="rId16" Type="http://schemas.openxmlformats.org/officeDocument/2006/relationships/hyperlink" Target="https://www.pierce.ctc.edu/help-legal" TargetMode="External"/><Relationship Id="rId20" Type="http://schemas.openxmlformats.org/officeDocument/2006/relationships/hyperlink" Target="https://www.pierce.ctc.edu/help-veterans" TargetMode="External"/><Relationship Id="rId29" Type="http://schemas.openxmlformats.org/officeDocument/2006/relationships/hyperlink" Target="mailto:lkelly@esd.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erce.ctc.edu/help-crisis" TargetMode="External"/><Relationship Id="rId24" Type="http://schemas.openxmlformats.org/officeDocument/2006/relationships/hyperlink" Target="mailto:dbaker@pierce.ctc.edu" TargetMode="External"/><Relationship Id="rId32" Type="http://schemas.openxmlformats.org/officeDocument/2006/relationships/hyperlink" Target="mailto:rcassidy@pierce.ctc.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ierce.ctc.edu/help-housing" TargetMode="External"/><Relationship Id="rId23" Type="http://schemas.openxmlformats.org/officeDocument/2006/relationships/hyperlink" Target="mailto:epalmisano@pierce.ctc.edu" TargetMode="External"/><Relationship Id="rId28" Type="http://schemas.openxmlformats.org/officeDocument/2006/relationships/hyperlink" Target="mailto:epalmisano@pierce.ctc.edu" TargetMode="External"/><Relationship Id="rId36" Type="http://schemas.openxmlformats.org/officeDocument/2006/relationships/fontTable" Target="fontTable.xml"/><Relationship Id="rId10" Type="http://schemas.openxmlformats.org/officeDocument/2006/relationships/hyperlink" Target="https://www.pierce.ctc.edu/help" TargetMode="External"/><Relationship Id="rId19" Type="http://schemas.openxmlformats.org/officeDocument/2006/relationships/hyperlink" Target="https://www.pierce.ctc.edu/help-childcare" TargetMode="External"/><Relationship Id="rId31" Type="http://schemas.openxmlformats.org/officeDocument/2006/relationships/hyperlink" Target="mailto:mmason@pierce.ctc.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ierce.ctc.edu/help-health" TargetMode="External"/><Relationship Id="rId22" Type="http://schemas.openxmlformats.org/officeDocument/2006/relationships/hyperlink" Target="https://forms.office.com/r/afExHGzkit" TargetMode="External"/><Relationship Id="rId27" Type="http://schemas.openxmlformats.org/officeDocument/2006/relationships/hyperlink" Target="mailto:dgreen@pierce.ctc.edu" TargetMode="External"/><Relationship Id="rId30" Type="http://schemas.openxmlformats.org/officeDocument/2006/relationships/hyperlink" Target="mailto:mallason@pierce.ctc.edu" TargetMode="External"/><Relationship Id="rId35" Type="http://schemas.openxmlformats.org/officeDocument/2006/relationships/hyperlink" Target="http://www.facebook.com/groups/1151589171538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3BFD-83C7-4D75-A127-FF2A5B96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1304</Words>
  <Characters>7433</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6</cp:revision>
  <cp:lastPrinted>2020-05-27T17:35:00Z</cp:lastPrinted>
  <dcterms:created xsi:type="dcterms:W3CDTF">2021-07-28T22:17:00Z</dcterms:created>
  <dcterms:modified xsi:type="dcterms:W3CDTF">2021-08-04T15:31:00Z</dcterms:modified>
  <cp:contentStatus/>
</cp:coreProperties>
</file>